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3F30" w:rsidRDefault="00E001DB">
      <w:r>
        <w:rPr>
          <w:rFonts w:ascii="inherit" w:eastAsia="Times New Roman" w:hAnsi="inherit" w:cs="Times New Roman"/>
          <w:sz w:val="24"/>
          <w:szCs w:val="24"/>
        </w:rPr>
        <w:t>C</w:t>
      </w:r>
      <w:r w:rsidR="005E7C8C" w:rsidRPr="00CF6BF3">
        <w:rPr>
          <w:rFonts w:ascii="inherit" w:eastAsia="Times New Roman" w:hAnsi="inherit" w:cs="Times New Roman"/>
          <w:sz w:val="24"/>
          <w:szCs w:val="24"/>
        </w:rPr>
        <w:t xml:space="preserve">overt </w:t>
      </w:r>
      <w:r>
        <w:rPr>
          <w:rFonts w:ascii="inherit" w:eastAsia="Times New Roman" w:hAnsi="inherit" w:cs="Times New Roman"/>
          <w:sz w:val="24"/>
          <w:szCs w:val="24"/>
        </w:rPr>
        <w:t>O</w:t>
      </w:r>
      <w:r w:rsidR="005E7C8C" w:rsidRPr="00CF6BF3">
        <w:rPr>
          <w:rFonts w:ascii="inherit" w:eastAsia="Times New Roman" w:hAnsi="inherit" w:cs="Times New Roman"/>
          <w:sz w:val="24"/>
          <w:szCs w:val="24"/>
        </w:rPr>
        <w:t xml:space="preserve">perations for the specific promotion of European </w:t>
      </w:r>
      <w:r>
        <w:rPr>
          <w:rFonts w:ascii="inherit" w:eastAsia="Times New Roman" w:hAnsi="inherit" w:cs="Times New Roman"/>
          <w:sz w:val="24"/>
          <w:szCs w:val="24"/>
        </w:rPr>
        <w:t>U</w:t>
      </w:r>
      <w:r w:rsidR="005E7C8C" w:rsidRPr="00CF6BF3">
        <w:rPr>
          <w:rFonts w:ascii="inherit" w:eastAsia="Times New Roman" w:hAnsi="inherit" w:cs="Times New Roman"/>
          <w:sz w:val="24"/>
          <w:szCs w:val="24"/>
        </w:rPr>
        <w:t>nity</w:t>
      </w:r>
      <w:r w:rsidR="005E7C8C">
        <w:rPr>
          <w:rFonts w:ascii="inherit" w:eastAsia="Times New Roman" w:hAnsi="inherit" w:cs="Times New Roman"/>
          <w:sz w:val="24"/>
          <w:szCs w:val="24"/>
        </w:rPr>
        <w:t xml:space="preserve"> just prior to the Brexit Vote</w:t>
      </w:r>
    </w:p>
    <w:p w:rsidR="00CF6BF3" w:rsidRPr="00CF6BF3" w:rsidRDefault="00CF6BF3">
      <w:pPr>
        <w:rPr>
          <w:sz w:val="12"/>
          <w:szCs w:val="12"/>
        </w:rPr>
      </w:pPr>
      <w:r w:rsidRPr="00CF6BF3">
        <w:rPr>
          <w:sz w:val="12"/>
          <w:szCs w:val="12"/>
        </w:rPr>
        <w:t xml:space="preserve">From: </w:t>
      </w:r>
      <w:hyperlink r:id="rId5" w:history="1">
        <w:r w:rsidRPr="00CF6BF3">
          <w:rPr>
            <w:rStyle w:val="Hyperlink"/>
            <w:sz w:val="12"/>
            <w:szCs w:val="12"/>
          </w:rPr>
          <w:t>http://www.zerohedge.com/news/2016-06-22/who-european-movement-and-why-answer-may-change-how-you-vote-brexit</w:t>
        </w:r>
      </w:hyperlink>
      <w:r w:rsidRPr="00CF6BF3">
        <w:rPr>
          <w:sz w:val="12"/>
          <w:szCs w:val="12"/>
        </w:rPr>
        <w:t xml:space="preserve"> </w:t>
      </w:r>
    </w:p>
    <w:p w:rsidR="00CF6BF3" w:rsidRPr="00CF6BF3" w:rsidRDefault="00CF6BF3" w:rsidP="00CF6BF3">
      <w:pPr>
        <w:shd w:val="clear" w:color="auto" w:fill="FFFFFF"/>
        <w:spacing w:after="375" w:line="240" w:lineRule="auto"/>
        <w:textAlignment w:val="baseline"/>
        <w:outlineLvl w:val="0"/>
        <w:rPr>
          <w:rFonts w:ascii="Verdana" w:eastAsia="Times New Roman" w:hAnsi="Verdana" w:cs="Times New Roman"/>
          <w:b/>
          <w:bCs/>
          <w:color w:val="000000"/>
          <w:kern w:val="36"/>
          <w:sz w:val="36"/>
          <w:szCs w:val="36"/>
        </w:rPr>
      </w:pPr>
      <w:r w:rsidRPr="00CF6BF3">
        <w:rPr>
          <w:rFonts w:ascii="Verdana" w:eastAsia="Times New Roman" w:hAnsi="Verdana" w:cs="Times New Roman"/>
          <w:b/>
          <w:bCs/>
          <w:color w:val="000000"/>
          <w:kern w:val="36"/>
          <w:sz w:val="36"/>
          <w:szCs w:val="36"/>
        </w:rPr>
        <w:t xml:space="preserve">Who Is </w:t>
      </w:r>
      <w:proofErr w:type="gramStart"/>
      <w:r w:rsidRPr="00CF6BF3">
        <w:rPr>
          <w:rFonts w:ascii="Verdana" w:eastAsia="Times New Roman" w:hAnsi="Verdana" w:cs="Times New Roman"/>
          <w:b/>
          <w:bCs/>
          <w:color w:val="000000"/>
          <w:kern w:val="36"/>
          <w:sz w:val="36"/>
          <w:szCs w:val="36"/>
        </w:rPr>
        <w:t>The</w:t>
      </w:r>
      <w:proofErr w:type="gramEnd"/>
      <w:r w:rsidRPr="00CF6BF3">
        <w:rPr>
          <w:rFonts w:ascii="Verdana" w:eastAsia="Times New Roman" w:hAnsi="Verdana" w:cs="Times New Roman"/>
          <w:b/>
          <w:bCs/>
          <w:color w:val="000000"/>
          <w:kern w:val="36"/>
          <w:sz w:val="36"/>
          <w:szCs w:val="36"/>
        </w:rPr>
        <w:t xml:space="preserve"> "European Movement" And Why The Answer May Change How You Vote On "Brexit"</w:t>
      </w:r>
    </w:p>
    <w:p w:rsidR="00CF6BF3" w:rsidRPr="00CF6BF3" w:rsidRDefault="00CF6BF3" w:rsidP="00CF6BF3">
      <w:pPr>
        <w:spacing w:after="0" w:line="240" w:lineRule="auto"/>
        <w:textAlignment w:val="baseline"/>
        <w:rPr>
          <w:rFonts w:ascii="inherit" w:eastAsia="Times New Roman" w:hAnsi="inherit" w:cs="Times New Roman"/>
          <w:sz w:val="24"/>
          <w:szCs w:val="24"/>
        </w:rPr>
      </w:pPr>
      <w:r w:rsidRPr="00CF6BF3">
        <w:rPr>
          <w:rFonts w:ascii="inherit" w:eastAsia="Times New Roman" w:hAnsi="inherit" w:cs="Times New Roman"/>
          <w:noProof/>
          <w:color w:val="1E439A"/>
          <w:sz w:val="24"/>
          <w:szCs w:val="24"/>
          <w:bdr w:val="none" w:sz="0" w:space="0" w:color="auto" w:frame="1"/>
        </w:rPr>
        <w:drawing>
          <wp:inline distT="0" distB="0" distL="0" distR="0">
            <wp:extent cx="379730" cy="379730"/>
            <wp:effectExtent l="0" t="0" r="1270" b="1270"/>
            <wp:docPr id="1" name="Picture 1" descr="Tyler Durden's picture">
              <a:hlinkClick xmlns:a="http://schemas.openxmlformats.org/drawingml/2006/main" r:id="rId6" tooltip="&quot;View user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yler Durden's picture">
                      <a:hlinkClick r:id="rId6" tooltip="&quot;View user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9730" cy="379730"/>
                    </a:xfrm>
                    <a:prstGeom prst="rect">
                      <a:avLst/>
                    </a:prstGeom>
                    <a:noFill/>
                    <a:ln>
                      <a:noFill/>
                    </a:ln>
                  </pic:spPr>
                </pic:pic>
              </a:graphicData>
            </a:graphic>
          </wp:inline>
        </w:drawing>
      </w:r>
    </w:p>
    <w:p w:rsidR="00CF6BF3" w:rsidRPr="00CF6BF3" w:rsidRDefault="00CF6BF3" w:rsidP="00CF6BF3">
      <w:pPr>
        <w:spacing w:after="120" w:line="240" w:lineRule="auto"/>
        <w:textAlignment w:val="baseline"/>
        <w:rPr>
          <w:rFonts w:ascii="inherit" w:eastAsia="Times New Roman" w:hAnsi="inherit" w:cs="Times New Roman"/>
          <w:color w:val="919191"/>
          <w:sz w:val="19"/>
          <w:szCs w:val="19"/>
        </w:rPr>
      </w:pPr>
      <w:proofErr w:type="gramStart"/>
      <w:r w:rsidRPr="00CF6BF3">
        <w:rPr>
          <w:rFonts w:ascii="inherit" w:eastAsia="Times New Roman" w:hAnsi="inherit" w:cs="Times New Roman"/>
          <w:color w:val="919191"/>
          <w:sz w:val="19"/>
          <w:szCs w:val="19"/>
        </w:rPr>
        <w:t>by</w:t>
      </w:r>
      <w:proofErr w:type="gramEnd"/>
      <w:r w:rsidRPr="00CF6BF3">
        <w:rPr>
          <w:rFonts w:ascii="inherit" w:eastAsia="Times New Roman" w:hAnsi="inherit" w:cs="Times New Roman"/>
          <w:color w:val="919191"/>
          <w:sz w:val="19"/>
          <w:szCs w:val="19"/>
        </w:rPr>
        <w:t> </w:t>
      </w:r>
      <w:hyperlink r:id="rId8" w:tooltip="View user profile." w:history="1">
        <w:r w:rsidRPr="00CF6BF3">
          <w:rPr>
            <w:rFonts w:ascii="inherit" w:eastAsia="Times New Roman" w:hAnsi="inherit" w:cs="Times New Roman"/>
            <w:color w:val="4A4A4A"/>
            <w:sz w:val="19"/>
            <w:szCs w:val="19"/>
            <w:bdr w:val="none" w:sz="0" w:space="0" w:color="auto" w:frame="1"/>
          </w:rPr>
          <w:t>Tyler Durden</w:t>
        </w:r>
      </w:hyperlink>
    </w:p>
    <w:p w:rsidR="00CF6BF3" w:rsidRPr="00CF6BF3" w:rsidRDefault="00CF6BF3" w:rsidP="00CF6BF3">
      <w:pPr>
        <w:spacing w:after="0" w:line="240" w:lineRule="auto"/>
        <w:textAlignment w:val="baseline"/>
        <w:rPr>
          <w:rFonts w:ascii="inherit" w:eastAsia="Times New Roman" w:hAnsi="inherit" w:cs="Times New Roman"/>
          <w:color w:val="919191"/>
          <w:sz w:val="19"/>
          <w:szCs w:val="19"/>
        </w:rPr>
      </w:pPr>
      <w:r w:rsidRPr="00CF6BF3">
        <w:rPr>
          <w:rFonts w:ascii="inherit" w:eastAsia="Times New Roman" w:hAnsi="inherit" w:cs="Times New Roman"/>
          <w:color w:val="919191"/>
          <w:sz w:val="19"/>
          <w:szCs w:val="19"/>
          <w:bdr w:val="none" w:sz="0" w:space="0" w:color="auto" w:frame="1"/>
        </w:rPr>
        <w:t>Jun 22, 2016 10:33 PM</w:t>
      </w:r>
    </w:p>
    <w:p w:rsidR="00971DFF" w:rsidRDefault="00971DFF" w:rsidP="00CF6BF3">
      <w:pPr>
        <w:spacing w:after="0" w:line="240" w:lineRule="auto"/>
        <w:textAlignment w:val="baseline"/>
        <w:rPr>
          <w:rFonts w:ascii="inherit" w:eastAsia="Times New Roman" w:hAnsi="inherit" w:cs="Times New Roman"/>
          <w:b/>
          <w:bCs/>
          <w:sz w:val="30"/>
          <w:szCs w:val="30"/>
        </w:rPr>
      </w:pPr>
    </w:p>
    <w:p w:rsidR="00CF6BF3" w:rsidRPr="00CF6BF3" w:rsidRDefault="00CF6BF3" w:rsidP="00CF6BF3">
      <w:pPr>
        <w:spacing w:after="0" w:line="240" w:lineRule="auto"/>
        <w:textAlignment w:val="baseline"/>
        <w:rPr>
          <w:rFonts w:ascii="inherit" w:eastAsia="Times New Roman" w:hAnsi="inherit" w:cs="Times New Roman"/>
          <w:sz w:val="24"/>
          <w:szCs w:val="24"/>
        </w:rPr>
      </w:pPr>
      <w:r w:rsidRPr="00CF6BF3">
        <w:rPr>
          <w:rFonts w:ascii="inherit" w:eastAsia="Times New Roman" w:hAnsi="inherit" w:cs="Times New Roman"/>
          <w:i/>
          <w:iCs/>
          <w:sz w:val="24"/>
          <w:szCs w:val="24"/>
          <w:bdr w:val="none" w:sz="0" w:space="0" w:color="auto" w:frame="1"/>
        </w:rPr>
        <w:t>Submitted by </w:t>
      </w:r>
      <w:hyperlink r:id="rId9" w:history="1">
        <w:r w:rsidRPr="00CF6BF3">
          <w:rPr>
            <w:rFonts w:ascii="inherit" w:eastAsia="Times New Roman" w:hAnsi="inherit" w:cs="Times New Roman"/>
            <w:i/>
            <w:iCs/>
            <w:color w:val="1E439A"/>
            <w:sz w:val="24"/>
            <w:szCs w:val="24"/>
            <w:bdr w:val="none" w:sz="0" w:space="0" w:color="auto" w:frame="1"/>
          </w:rPr>
          <w:t>Professor Richard A. Werner, D.Phil. (Oxon)</w:t>
        </w:r>
      </w:hyperlink>
    </w:p>
    <w:p w:rsidR="00CF6BF3" w:rsidRPr="00CF6BF3" w:rsidRDefault="00CF6BF3" w:rsidP="00CF6BF3">
      <w:pPr>
        <w:spacing w:after="0" w:line="240" w:lineRule="auto"/>
        <w:textAlignment w:val="baseline"/>
        <w:rPr>
          <w:rFonts w:ascii="inherit" w:eastAsia="Times New Roman" w:hAnsi="inherit" w:cs="Times New Roman"/>
          <w:sz w:val="24"/>
          <w:szCs w:val="24"/>
        </w:rPr>
      </w:pPr>
      <w:r w:rsidRPr="00CF6BF3">
        <w:rPr>
          <w:rFonts w:ascii="inherit" w:eastAsia="Times New Roman" w:hAnsi="inherit" w:cs="Times New Roman"/>
          <w:b/>
          <w:bCs/>
          <w:sz w:val="24"/>
          <w:szCs w:val="24"/>
          <w:bdr w:val="none" w:sz="0" w:space="0" w:color="auto" w:frame="1"/>
        </w:rPr>
        <w:t>EU Basics – Your Guide to the Referendum</w:t>
      </w:r>
    </w:p>
    <w:p w:rsidR="00CF6BF3" w:rsidRPr="00CF6BF3" w:rsidRDefault="00CF6BF3" w:rsidP="00CF6BF3">
      <w:pPr>
        <w:spacing w:before="60" w:after="180" w:line="240" w:lineRule="auto"/>
        <w:textAlignment w:val="baseline"/>
        <w:rPr>
          <w:rFonts w:ascii="inherit" w:eastAsia="Times New Roman" w:hAnsi="inherit" w:cs="Times New Roman"/>
          <w:sz w:val="24"/>
          <w:szCs w:val="24"/>
        </w:rPr>
      </w:pPr>
      <w:r w:rsidRPr="00CF6BF3">
        <w:rPr>
          <w:rFonts w:ascii="inherit" w:eastAsia="Times New Roman" w:hAnsi="inherit" w:cs="Times New Roman"/>
          <w:sz w:val="24"/>
          <w:szCs w:val="24"/>
        </w:rPr>
        <w:t>The British people should be clear about just what they will be voting on at the EU referendum this Thursday. What does it actually mean to stay in the EU? What does it mean to exit?</w:t>
      </w:r>
    </w:p>
    <w:p w:rsidR="00CF6BF3" w:rsidRPr="00CF6BF3" w:rsidRDefault="00CF6BF3" w:rsidP="00CF6BF3">
      <w:pPr>
        <w:spacing w:before="60" w:after="180" w:line="240" w:lineRule="auto"/>
        <w:textAlignment w:val="baseline"/>
        <w:rPr>
          <w:rFonts w:ascii="inherit" w:eastAsia="Times New Roman" w:hAnsi="inherit" w:cs="Times New Roman"/>
          <w:sz w:val="24"/>
          <w:szCs w:val="24"/>
        </w:rPr>
      </w:pPr>
      <w:r w:rsidRPr="00CF6BF3">
        <w:rPr>
          <w:rFonts w:ascii="inherit" w:eastAsia="Times New Roman" w:hAnsi="inherit" w:cs="Times New Roman"/>
          <w:sz w:val="24"/>
          <w:szCs w:val="24"/>
        </w:rPr>
        <w:t xml:space="preserve">Concerning the second question, the dominant issue in the debate has been the question whether there will be a significant negative economic impact on the UK from exiting the EU. Prime Minister David Cameron, together with the heads of the IMF, the OECD and various EU agencies have given dire warnings that economic growth will drop, the fiscal position will deteriorate, the currency will weaken and UK exports will decline precipitously. George Osborne, the </w:t>
      </w:r>
      <w:proofErr w:type="gramStart"/>
      <w:r w:rsidRPr="00CF6BF3">
        <w:rPr>
          <w:rFonts w:ascii="inherit" w:eastAsia="Times New Roman" w:hAnsi="inherit" w:cs="Times New Roman"/>
          <w:sz w:val="24"/>
          <w:szCs w:val="24"/>
        </w:rPr>
        <w:t>chancellor of the exchequer</w:t>
      </w:r>
      <w:proofErr w:type="gramEnd"/>
      <w:r w:rsidRPr="00CF6BF3">
        <w:rPr>
          <w:rFonts w:ascii="inherit" w:eastAsia="Times New Roman" w:hAnsi="inherit" w:cs="Times New Roman"/>
          <w:sz w:val="24"/>
          <w:szCs w:val="24"/>
        </w:rPr>
        <w:t xml:space="preserve"> has threatened to cut pensions if pensioners dare to vote for exit. But what are the facts?</w:t>
      </w:r>
    </w:p>
    <w:p w:rsidR="00CF6BF3" w:rsidRPr="00CF6BF3" w:rsidRDefault="00CF6BF3" w:rsidP="00CF6BF3">
      <w:pPr>
        <w:spacing w:before="60" w:after="180" w:line="240" w:lineRule="auto"/>
        <w:textAlignment w:val="baseline"/>
        <w:rPr>
          <w:rFonts w:ascii="inherit" w:eastAsia="Times New Roman" w:hAnsi="inherit" w:cs="Times New Roman"/>
          <w:sz w:val="24"/>
          <w:szCs w:val="24"/>
        </w:rPr>
      </w:pPr>
      <w:r w:rsidRPr="00CF6BF3">
        <w:rPr>
          <w:rFonts w:ascii="inherit" w:eastAsia="Times New Roman" w:hAnsi="inherit" w:cs="Times New Roman"/>
          <w:sz w:val="24"/>
          <w:szCs w:val="24"/>
        </w:rPr>
        <w:t xml:space="preserve">I have been trained in international and monetary economics at the London School of Economics and have a doctorate from the University of Oxford in economics. I have studied such issues for several decades. I have also recently tested, using advanced quantitative techniques, the question of the size of impact on GDP from entry to or exit from the EU or the </w:t>
      </w:r>
      <w:proofErr w:type="spellStart"/>
      <w:r w:rsidRPr="00CF6BF3">
        <w:rPr>
          <w:rFonts w:ascii="inherit" w:eastAsia="Times New Roman" w:hAnsi="inherit" w:cs="Times New Roman"/>
          <w:sz w:val="24"/>
          <w:szCs w:val="24"/>
        </w:rPr>
        <w:t>eurozone</w:t>
      </w:r>
      <w:proofErr w:type="spellEnd"/>
      <w:r w:rsidRPr="00CF6BF3">
        <w:rPr>
          <w:rFonts w:ascii="inherit" w:eastAsia="Times New Roman" w:hAnsi="inherit" w:cs="Times New Roman"/>
          <w:sz w:val="24"/>
          <w:szCs w:val="24"/>
        </w:rPr>
        <w:t xml:space="preserve">. The conclusion is that </w:t>
      </w:r>
      <w:r w:rsidRPr="00CF6BF3">
        <w:rPr>
          <w:rFonts w:ascii="inherit" w:eastAsia="Times New Roman" w:hAnsi="inherit" w:cs="Times New Roman"/>
          <w:sz w:val="24"/>
          <w:szCs w:val="24"/>
          <w:highlight w:val="yellow"/>
        </w:rPr>
        <w:t>this makes no difference to economic growth, and everyone who claims the opposite is not guided by the facts</w:t>
      </w:r>
      <w:r w:rsidRPr="00CF6BF3">
        <w:rPr>
          <w:rFonts w:ascii="inherit" w:eastAsia="Times New Roman" w:hAnsi="inherit" w:cs="Times New Roman"/>
          <w:sz w:val="24"/>
          <w:szCs w:val="24"/>
        </w:rPr>
        <w:t xml:space="preserve">. The reason is that economic growth and national income are almost entirely determined by a factor that is decided at home, namely the amount of bank credit created for productive purposes. This has sadly been very small in the UK in recent decades, thus much greater economic growth is possible as soon as steps are taken to boost bank credit for productive purposes – irrespective of whether the UK stays in the EU or not (although Brexit will make it much easier to take such policy steps). We should also remember that a much smaller economy like Norway – thought more dependent on international trade – fared extremely well after its people rejected EU membership in a referendum in 1995 (which happened against the dire warnings and threats from its cross-party elites, most of its media and the united chorus of the heads of international </w:t>
      </w:r>
      <w:proofErr w:type="spellStart"/>
      <w:r w:rsidRPr="00CF6BF3">
        <w:rPr>
          <w:rFonts w:ascii="inherit" w:eastAsia="Times New Roman" w:hAnsi="inherit" w:cs="Times New Roman"/>
          <w:sz w:val="24"/>
          <w:szCs w:val="24"/>
        </w:rPr>
        <w:t>organisations</w:t>
      </w:r>
      <w:proofErr w:type="spellEnd"/>
      <w:r w:rsidRPr="00CF6BF3">
        <w:rPr>
          <w:rFonts w:ascii="inherit" w:eastAsia="Times New Roman" w:hAnsi="inherit" w:cs="Times New Roman"/>
          <w:sz w:val="24"/>
          <w:szCs w:val="24"/>
        </w:rPr>
        <w:t xml:space="preserve">). Besides, Japan, Korea, Taiwan and China never needed EU membership to move from developing economy status to top </w:t>
      </w:r>
      <w:proofErr w:type="spellStart"/>
      <w:r w:rsidRPr="00CF6BF3">
        <w:rPr>
          <w:rFonts w:ascii="inherit" w:eastAsia="Times New Roman" w:hAnsi="inherit" w:cs="Times New Roman"/>
          <w:sz w:val="24"/>
          <w:szCs w:val="24"/>
        </w:rPr>
        <w:t>industrialised</w:t>
      </w:r>
      <w:proofErr w:type="spellEnd"/>
      <w:r w:rsidRPr="00CF6BF3">
        <w:rPr>
          <w:rFonts w:ascii="inherit" w:eastAsia="Times New Roman" w:hAnsi="inherit" w:cs="Times New Roman"/>
          <w:sz w:val="24"/>
          <w:szCs w:val="24"/>
        </w:rPr>
        <w:t xml:space="preserve"> nations within about half a century. The argument of dire economic consequences of Brexit is bogus.</w:t>
      </w:r>
    </w:p>
    <w:p w:rsidR="00CF6BF3" w:rsidRDefault="00CF6BF3" w:rsidP="00CF6BF3">
      <w:pPr>
        <w:spacing w:after="0" w:line="240" w:lineRule="auto"/>
        <w:textAlignment w:val="baseline"/>
        <w:rPr>
          <w:rFonts w:ascii="inherit" w:eastAsia="Times New Roman" w:hAnsi="inherit" w:cs="Times New Roman"/>
          <w:sz w:val="24"/>
          <w:szCs w:val="24"/>
        </w:rPr>
      </w:pPr>
      <w:r w:rsidRPr="00CF6BF3">
        <w:rPr>
          <w:rFonts w:ascii="inherit" w:eastAsia="Times New Roman" w:hAnsi="inherit" w:cs="Times New Roman"/>
          <w:sz w:val="24"/>
          <w:szCs w:val="24"/>
        </w:rPr>
        <w:t>As for the first question, namely what it means to stay inside the EU, we should consult the EU itself. Happily, the EU released a major official report about its key policies and what it plans to achieve in the near future in October 2015. This report was issued in the names of the “Five Presidents</w:t>
      </w:r>
      <w:proofErr w:type="gramStart"/>
      <w:r w:rsidRPr="00CF6BF3">
        <w:rPr>
          <w:rFonts w:ascii="inherit" w:eastAsia="Times New Roman" w:hAnsi="inherit" w:cs="Times New Roman"/>
          <w:sz w:val="24"/>
          <w:szCs w:val="24"/>
        </w:rPr>
        <w:t>“ of</w:t>
      </w:r>
      <w:proofErr w:type="gramEnd"/>
      <w:r w:rsidRPr="00CF6BF3">
        <w:rPr>
          <w:rFonts w:ascii="inherit" w:eastAsia="Times New Roman" w:hAnsi="inherit" w:cs="Times New Roman"/>
          <w:sz w:val="24"/>
          <w:szCs w:val="24"/>
        </w:rPr>
        <w:t xml:space="preserve"> the EU. In case you had not been aware that there was even a single, let alone five presidents of the EU, these are: </w:t>
      </w:r>
    </w:p>
    <w:p w:rsidR="00CF6BF3" w:rsidRPr="00CF6BF3" w:rsidRDefault="00CF6BF3" w:rsidP="00CF6BF3">
      <w:pPr>
        <w:pStyle w:val="ListParagraph"/>
        <w:numPr>
          <w:ilvl w:val="0"/>
          <w:numId w:val="1"/>
        </w:numPr>
        <w:spacing w:after="0" w:line="240" w:lineRule="auto"/>
        <w:textAlignment w:val="baseline"/>
        <w:rPr>
          <w:rFonts w:ascii="inherit" w:eastAsia="Times New Roman" w:hAnsi="inherit" w:cs="Times New Roman"/>
          <w:sz w:val="20"/>
          <w:szCs w:val="20"/>
        </w:rPr>
      </w:pPr>
      <w:r w:rsidRPr="00CF6BF3">
        <w:rPr>
          <w:rFonts w:ascii="inherit" w:eastAsia="Times New Roman" w:hAnsi="inherit" w:cs="Times New Roman"/>
          <w:sz w:val="20"/>
          <w:szCs w:val="20"/>
        </w:rPr>
        <w:t xml:space="preserve">The unelected president of the European Central Bank, Goldman Sachs alumnus </w:t>
      </w:r>
      <w:r w:rsidRPr="00CF6BF3">
        <w:rPr>
          <w:rFonts w:ascii="inherit" w:eastAsia="Times New Roman" w:hAnsi="inherit" w:cs="Times New Roman"/>
          <w:sz w:val="20"/>
          <w:szCs w:val="20"/>
          <w:highlight w:val="yellow"/>
        </w:rPr>
        <w:t>Mario Draghi</w:t>
      </w:r>
      <w:r w:rsidRPr="00CF6BF3">
        <w:rPr>
          <w:rFonts w:ascii="inherit" w:eastAsia="Times New Roman" w:hAnsi="inherit" w:cs="Times New Roman"/>
          <w:sz w:val="20"/>
          <w:szCs w:val="20"/>
        </w:rPr>
        <w:t xml:space="preserve">, </w:t>
      </w:r>
    </w:p>
    <w:p w:rsidR="00CF6BF3" w:rsidRPr="00CF6BF3" w:rsidRDefault="00CF6BF3" w:rsidP="00CF6BF3">
      <w:pPr>
        <w:pStyle w:val="ListParagraph"/>
        <w:numPr>
          <w:ilvl w:val="0"/>
          <w:numId w:val="1"/>
        </w:numPr>
        <w:spacing w:after="0" w:line="240" w:lineRule="auto"/>
        <w:textAlignment w:val="baseline"/>
        <w:rPr>
          <w:rFonts w:ascii="inherit" w:eastAsia="Times New Roman" w:hAnsi="inherit" w:cs="Times New Roman"/>
          <w:sz w:val="20"/>
          <w:szCs w:val="20"/>
        </w:rPr>
      </w:pPr>
      <w:r w:rsidRPr="00CF6BF3">
        <w:rPr>
          <w:rFonts w:ascii="inherit" w:eastAsia="Times New Roman" w:hAnsi="inherit" w:cs="Times New Roman"/>
          <w:sz w:val="20"/>
          <w:szCs w:val="20"/>
        </w:rPr>
        <w:t xml:space="preserve">the unelected president of the European Commission, </w:t>
      </w:r>
      <w:r w:rsidRPr="00CF6BF3">
        <w:rPr>
          <w:rFonts w:ascii="inherit" w:eastAsia="Times New Roman" w:hAnsi="inherit" w:cs="Times New Roman"/>
          <w:sz w:val="20"/>
          <w:szCs w:val="20"/>
          <w:highlight w:val="yellow"/>
        </w:rPr>
        <w:t>Jean-Claude Juncker</w:t>
      </w:r>
      <w:r w:rsidRPr="00CF6BF3">
        <w:rPr>
          <w:rFonts w:ascii="inherit" w:eastAsia="Times New Roman" w:hAnsi="inherit" w:cs="Times New Roman"/>
          <w:sz w:val="20"/>
          <w:szCs w:val="20"/>
        </w:rPr>
        <w:t xml:space="preserve">, </w:t>
      </w:r>
    </w:p>
    <w:p w:rsidR="00CF6BF3" w:rsidRPr="00CF6BF3" w:rsidRDefault="00CF6BF3" w:rsidP="00CF6BF3">
      <w:pPr>
        <w:pStyle w:val="ListParagraph"/>
        <w:numPr>
          <w:ilvl w:val="0"/>
          <w:numId w:val="1"/>
        </w:numPr>
        <w:spacing w:after="0" w:line="240" w:lineRule="auto"/>
        <w:textAlignment w:val="baseline"/>
        <w:rPr>
          <w:rFonts w:ascii="inherit" w:eastAsia="Times New Roman" w:hAnsi="inherit" w:cs="Times New Roman"/>
          <w:sz w:val="20"/>
          <w:szCs w:val="20"/>
        </w:rPr>
      </w:pPr>
      <w:r w:rsidRPr="00CF6BF3">
        <w:rPr>
          <w:rFonts w:ascii="inherit" w:eastAsia="Times New Roman" w:hAnsi="inherit" w:cs="Times New Roman"/>
          <w:sz w:val="20"/>
          <w:szCs w:val="20"/>
        </w:rPr>
        <w:t xml:space="preserve">the unelected Brussels Commissar and “president of the </w:t>
      </w:r>
      <w:proofErr w:type="spellStart"/>
      <w:r w:rsidRPr="00CF6BF3">
        <w:rPr>
          <w:rFonts w:ascii="inherit" w:eastAsia="Times New Roman" w:hAnsi="inherit" w:cs="Times New Roman"/>
          <w:sz w:val="20"/>
          <w:szCs w:val="20"/>
        </w:rPr>
        <w:t>Eurogroup</w:t>
      </w:r>
      <w:proofErr w:type="spellEnd"/>
      <w:r w:rsidRPr="00CF6BF3">
        <w:rPr>
          <w:rFonts w:ascii="inherit" w:eastAsia="Times New Roman" w:hAnsi="inherit" w:cs="Times New Roman"/>
          <w:sz w:val="20"/>
          <w:szCs w:val="20"/>
        </w:rPr>
        <w:t xml:space="preserve">“, </w:t>
      </w:r>
      <w:proofErr w:type="spellStart"/>
      <w:r w:rsidRPr="00CF6BF3">
        <w:rPr>
          <w:rFonts w:ascii="inherit" w:eastAsia="Times New Roman" w:hAnsi="inherit" w:cs="Times New Roman"/>
          <w:sz w:val="20"/>
          <w:szCs w:val="20"/>
          <w:highlight w:val="yellow"/>
        </w:rPr>
        <w:t>Jeroen</w:t>
      </w:r>
      <w:proofErr w:type="spellEnd"/>
      <w:r w:rsidRPr="00CF6BF3">
        <w:rPr>
          <w:rFonts w:ascii="inherit" w:eastAsia="Times New Roman" w:hAnsi="inherit" w:cs="Times New Roman"/>
          <w:sz w:val="20"/>
          <w:szCs w:val="20"/>
          <w:highlight w:val="yellow"/>
        </w:rPr>
        <w:t xml:space="preserve"> Dijsselbloem</w:t>
      </w:r>
      <w:r w:rsidRPr="00CF6BF3">
        <w:rPr>
          <w:rFonts w:ascii="inherit" w:eastAsia="Times New Roman" w:hAnsi="inherit" w:cs="Times New Roman"/>
          <w:sz w:val="20"/>
          <w:szCs w:val="20"/>
        </w:rPr>
        <w:t xml:space="preserve">, </w:t>
      </w:r>
    </w:p>
    <w:p w:rsidR="00CF6BF3" w:rsidRPr="00CF6BF3" w:rsidRDefault="00CF6BF3" w:rsidP="00CF6BF3">
      <w:pPr>
        <w:pStyle w:val="ListParagraph"/>
        <w:numPr>
          <w:ilvl w:val="0"/>
          <w:numId w:val="1"/>
        </w:numPr>
        <w:spacing w:after="0" w:line="240" w:lineRule="auto"/>
        <w:textAlignment w:val="baseline"/>
        <w:rPr>
          <w:rFonts w:ascii="inherit" w:eastAsia="Times New Roman" w:hAnsi="inherit" w:cs="Times New Roman"/>
          <w:sz w:val="20"/>
          <w:szCs w:val="20"/>
        </w:rPr>
      </w:pPr>
      <w:r w:rsidRPr="00CF6BF3">
        <w:rPr>
          <w:rFonts w:ascii="inherit" w:eastAsia="Times New Roman" w:hAnsi="inherit" w:cs="Times New Roman"/>
          <w:sz w:val="20"/>
          <w:szCs w:val="20"/>
        </w:rPr>
        <w:t xml:space="preserve">the “president of the Euro Summit“, </w:t>
      </w:r>
      <w:r w:rsidRPr="00CF6BF3">
        <w:rPr>
          <w:rFonts w:ascii="inherit" w:eastAsia="Times New Roman" w:hAnsi="inherit" w:cs="Times New Roman"/>
          <w:sz w:val="20"/>
          <w:szCs w:val="20"/>
          <w:highlight w:val="yellow"/>
        </w:rPr>
        <w:t>Donald Tusk</w:t>
      </w:r>
      <w:r w:rsidRPr="00CF6BF3">
        <w:rPr>
          <w:rFonts w:ascii="inherit" w:eastAsia="Times New Roman" w:hAnsi="inherit" w:cs="Times New Roman"/>
          <w:sz w:val="20"/>
          <w:szCs w:val="20"/>
        </w:rPr>
        <w:t xml:space="preserve">, and </w:t>
      </w:r>
    </w:p>
    <w:p w:rsidR="00CF6BF3" w:rsidRPr="00CF6BF3" w:rsidRDefault="00CF6BF3" w:rsidP="00CF6BF3">
      <w:pPr>
        <w:pStyle w:val="ListParagraph"/>
        <w:numPr>
          <w:ilvl w:val="0"/>
          <w:numId w:val="1"/>
        </w:numPr>
        <w:spacing w:after="0" w:line="240" w:lineRule="auto"/>
        <w:textAlignment w:val="baseline"/>
        <w:rPr>
          <w:rFonts w:ascii="inherit" w:eastAsia="Times New Roman" w:hAnsi="inherit" w:cs="Times New Roman"/>
          <w:sz w:val="20"/>
          <w:szCs w:val="20"/>
        </w:rPr>
      </w:pPr>
      <w:proofErr w:type="gramStart"/>
      <w:r w:rsidRPr="00CF6BF3">
        <w:rPr>
          <w:rFonts w:ascii="inherit" w:eastAsia="Times New Roman" w:hAnsi="inherit" w:cs="Times New Roman"/>
          <w:sz w:val="20"/>
          <w:szCs w:val="20"/>
        </w:rPr>
        <w:t>the</w:t>
      </w:r>
      <w:proofErr w:type="gramEnd"/>
      <w:r w:rsidRPr="00CF6BF3">
        <w:rPr>
          <w:rFonts w:ascii="inherit" w:eastAsia="Times New Roman" w:hAnsi="inherit" w:cs="Times New Roman"/>
          <w:sz w:val="20"/>
          <w:szCs w:val="20"/>
        </w:rPr>
        <w:t xml:space="preserve"> president of the European Parliament, </w:t>
      </w:r>
      <w:r w:rsidRPr="00CF6BF3">
        <w:rPr>
          <w:rFonts w:ascii="inherit" w:eastAsia="Times New Roman" w:hAnsi="inherit" w:cs="Times New Roman"/>
          <w:sz w:val="20"/>
          <w:szCs w:val="20"/>
          <w:highlight w:val="yellow"/>
        </w:rPr>
        <w:t>Martin Schulz</w:t>
      </w:r>
      <w:r w:rsidRPr="00CF6BF3">
        <w:rPr>
          <w:rFonts w:ascii="inherit" w:eastAsia="Times New Roman" w:hAnsi="inherit" w:cs="Times New Roman"/>
          <w:sz w:val="20"/>
          <w:szCs w:val="20"/>
        </w:rPr>
        <w:t xml:space="preserve">. </w:t>
      </w:r>
    </w:p>
    <w:p w:rsidR="00CF6BF3" w:rsidRPr="00CF6BF3" w:rsidRDefault="00CF6BF3" w:rsidP="00CF6BF3">
      <w:pPr>
        <w:spacing w:after="0" w:line="240" w:lineRule="auto"/>
        <w:textAlignment w:val="baseline"/>
        <w:rPr>
          <w:rFonts w:ascii="inherit" w:eastAsia="Times New Roman" w:hAnsi="inherit" w:cs="Times New Roman"/>
          <w:sz w:val="24"/>
          <w:szCs w:val="24"/>
        </w:rPr>
      </w:pPr>
      <w:r w:rsidRPr="00CF6BF3">
        <w:rPr>
          <w:rFonts w:ascii="inherit" w:eastAsia="Times New Roman" w:hAnsi="inherit" w:cs="Times New Roman"/>
          <w:sz w:val="24"/>
          <w:szCs w:val="24"/>
        </w:rPr>
        <w:t>What is the message of this not negligible number of EU presidents concerning the question of where the EU is going? The title of their joint report is a give-away: “The Five President’s (sic) Report: Completing Europe’s Economic and Monetary Union“.</w:t>
      </w:r>
      <w:hyperlink r:id="rId10" w:history="1">
        <w:r w:rsidRPr="00CF6BF3">
          <w:rPr>
            <w:rFonts w:ascii="inherit" w:eastAsia="Times New Roman" w:hAnsi="inherit" w:cs="Times New Roman"/>
            <w:color w:val="1E439A"/>
            <w:sz w:val="24"/>
            <w:szCs w:val="24"/>
            <w:bdr w:val="none" w:sz="0" w:space="0" w:color="auto" w:frame="1"/>
          </w:rPr>
          <w:t>https://ec.europa.eu/priorities/publications/five-presidents-report-completing-europes-economic-and-monetary-union_en</w:t>
        </w:r>
      </w:hyperlink>
    </w:p>
    <w:p w:rsidR="00CF6BF3" w:rsidRPr="00CF6BF3" w:rsidRDefault="00CF6BF3" w:rsidP="00CF6BF3">
      <w:pPr>
        <w:spacing w:before="60" w:after="180" w:line="240" w:lineRule="auto"/>
        <w:textAlignment w:val="baseline"/>
        <w:rPr>
          <w:rFonts w:ascii="inherit" w:eastAsia="Times New Roman" w:hAnsi="inherit" w:cs="Times New Roman"/>
          <w:sz w:val="24"/>
          <w:szCs w:val="24"/>
        </w:rPr>
      </w:pPr>
      <w:r w:rsidRPr="00CF6BF3">
        <w:rPr>
          <w:rFonts w:ascii="inherit" w:eastAsia="Times New Roman" w:hAnsi="inherit" w:cs="Times New Roman"/>
          <w:sz w:val="24"/>
          <w:szCs w:val="24"/>
        </w:rPr>
        <w:t>The report starts with the frank admission that “with 18 million unemployed in the euro area, a lot more needs to be done to improve economic policies” in the EU. Well said. But what exactly needs to be done?</w:t>
      </w:r>
    </w:p>
    <w:p w:rsidR="00CF6BF3" w:rsidRPr="00CF6BF3" w:rsidRDefault="00CF6BF3" w:rsidP="00CF6BF3">
      <w:pPr>
        <w:spacing w:before="60" w:after="180" w:line="240" w:lineRule="auto"/>
        <w:textAlignment w:val="baseline"/>
        <w:rPr>
          <w:rFonts w:ascii="inherit" w:eastAsia="Times New Roman" w:hAnsi="inherit" w:cs="Times New Roman"/>
          <w:sz w:val="24"/>
          <w:szCs w:val="24"/>
        </w:rPr>
      </w:pPr>
      <w:r w:rsidRPr="00CF6BF3">
        <w:rPr>
          <w:rFonts w:ascii="inherit" w:eastAsia="Times New Roman" w:hAnsi="inherit" w:cs="Times New Roman"/>
          <w:sz w:val="24"/>
          <w:szCs w:val="24"/>
        </w:rPr>
        <w:t xml:space="preserve">“Europe’s Economic and Monetary Union (EMU) today is like a house that was built over decades but only partially finished. When the storm hit, its walls and roof had to be </w:t>
      </w:r>
      <w:proofErr w:type="spellStart"/>
      <w:r w:rsidRPr="00CF6BF3">
        <w:rPr>
          <w:rFonts w:ascii="inherit" w:eastAsia="Times New Roman" w:hAnsi="inherit" w:cs="Times New Roman"/>
          <w:sz w:val="24"/>
          <w:szCs w:val="24"/>
        </w:rPr>
        <w:t>stabilised</w:t>
      </w:r>
      <w:proofErr w:type="spellEnd"/>
      <w:r w:rsidRPr="00CF6BF3">
        <w:rPr>
          <w:rFonts w:ascii="inherit" w:eastAsia="Times New Roman" w:hAnsi="inherit" w:cs="Times New Roman"/>
          <w:sz w:val="24"/>
          <w:szCs w:val="24"/>
        </w:rPr>
        <w:t xml:space="preserve"> quickly. It is now high time to reinforce its foundations and turn it into what EMU was meant to be…“</w:t>
      </w:r>
    </w:p>
    <w:p w:rsidR="00CF6BF3" w:rsidRPr="00CF6BF3" w:rsidRDefault="00CF6BF3" w:rsidP="00CF6BF3">
      <w:pPr>
        <w:spacing w:before="60" w:after="180" w:line="240" w:lineRule="auto"/>
        <w:textAlignment w:val="baseline"/>
        <w:rPr>
          <w:rFonts w:ascii="inherit" w:eastAsia="Times New Roman" w:hAnsi="inherit" w:cs="Times New Roman"/>
          <w:sz w:val="24"/>
          <w:szCs w:val="24"/>
        </w:rPr>
      </w:pPr>
      <w:r w:rsidRPr="00CF6BF3">
        <w:rPr>
          <w:rFonts w:ascii="inherit" w:eastAsia="Times New Roman" w:hAnsi="inherit" w:cs="Times New Roman"/>
          <w:sz w:val="24"/>
          <w:szCs w:val="24"/>
        </w:rPr>
        <w:t> </w:t>
      </w:r>
    </w:p>
    <w:p w:rsidR="00CF6BF3" w:rsidRPr="00CF6BF3" w:rsidRDefault="00CF6BF3" w:rsidP="00CF6BF3">
      <w:pPr>
        <w:spacing w:before="60" w:after="180" w:line="240" w:lineRule="auto"/>
        <w:textAlignment w:val="baseline"/>
        <w:rPr>
          <w:rFonts w:ascii="inherit" w:eastAsia="Times New Roman" w:hAnsi="inherit" w:cs="Times New Roman"/>
          <w:sz w:val="24"/>
          <w:szCs w:val="24"/>
        </w:rPr>
      </w:pPr>
      <w:proofErr w:type="gramStart"/>
      <w:r w:rsidRPr="00CF6BF3">
        <w:rPr>
          <w:rFonts w:ascii="inherit" w:eastAsia="Times New Roman" w:hAnsi="inherit" w:cs="Times New Roman"/>
          <w:sz w:val="24"/>
          <w:szCs w:val="24"/>
        </w:rPr>
        <w:t>“ we</w:t>
      </w:r>
      <w:proofErr w:type="gramEnd"/>
      <w:r w:rsidRPr="00CF6BF3">
        <w:rPr>
          <w:rFonts w:ascii="inherit" w:eastAsia="Times New Roman" w:hAnsi="inherit" w:cs="Times New Roman"/>
          <w:sz w:val="24"/>
          <w:szCs w:val="24"/>
        </w:rPr>
        <w:t xml:space="preserve"> will need to take further steps to complete EMU.”</w:t>
      </w:r>
    </w:p>
    <w:p w:rsidR="00CF6BF3" w:rsidRDefault="00CF6BF3" w:rsidP="00CF6BF3">
      <w:pPr>
        <w:spacing w:after="0" w:line="240" w:lineRule="auto"/>
        <w:textAlignment w:val="baseline"/>
        <w:rPr>
          <w:rFonts w:ascii="inherit" w:eastAsia="Times New Roman" w:hAnsi="inherit" w:cs="Times New Roman"/>
          <w:b/>
          <w:bCs/>
          <w:sz w:val="24"/>
          <w:szCs w:val="24"/>
          <w:bdr w:val="none" w:sz="0" w:space="0" w:color="auto" w:frame="1"/>
        </w:rPr>
      </w:pPr>
      <w:r w:rsidRPr="00CF6BF3">
        <w:rPr>
          <w:rFonts w:ascii="inherit" w:eastAsia="Times New Roman" w:hAnsi="inherit" w:cs="Times New Roman"/>
          <w:b/>
          <w:bCs/>
          <w:sz w:val="24"/>
          <w:szCs w:val="24"/>
          <w:bdr w:val="none" w:sz="0" w:space="0" w:color="auto" w:frame="1"/>
        </w:rPr>
        <w:t xml:space="preserve">The central planners in Brussels and at the ECB in Frankfurt are not unaware that under their command, a historically unprecedented economic dislocation has taken place in the EU during the past ten years, including </w:t>
      </w:r>
    </w:p>
    <w:p w:rsidR="00CF6BF3" w:rsidRPr="00CF6BF3" w:rsidRDefault="00CF6BF3" w:rsidP="00CF6BF3">
      <w:pPr>
        <w:pStyle w:val="ListParagraph"/>
        <w:numPr>
          <w:ilvl w:val="0"/>
          <w:numId w:val="2"/>
        </w:numPr>
        <w:spacing w:after="0" w:line="240" w:lineRule="auto"/>
        <w:textAlignment w:val="baseline"/>
        <w:rPr>
          <w:rFonts w:ascii="inherit" w:eastAsia="Times New Roman" w:hAnsi="inherit" w:cs="Times New Roman"/>
          <w:b/>
          <w:bCs/>
          <w:sz w:val="24"/>
          <w:szCs w:val="24"/>
          <w:bdr w:val="none" w:sz="0" w:space="0" w:color="auto" w:frame="1"/>
        </w:rPr>
      </w:pPr>
      <w:r w:rsidRPr="00CF6BF3">
        <w:rPr>
          <w:rFonts w:ascii="inherit" w:eastAsia="Times New Roman" w:hAnsi="inherit" w:cs="Times New Roman"/>
          <w:b/>
          <w:bCs/>
          <w:sz w:val="24"/>
          <w:szCs w:val="24"/>
          <w:bdr w:val="none" w:sz="0" w:space="0" w:color="auto" w:frame="1"/>
        </w:rPr>
        <w:t xml:space="preserve">massive asset and property bubbles, </w:t>
      </w:r>
    </w:p>
    <w:p w:rsidR="00CF6BF3" w:rsidRPr="00CF6BF3" w:rsidRDefault="00CF6BF3" w:rsidP="00CF6BF3">
      <w:pPr>
        <w:pStyle w:val="ListParagraph"/>
        <w:numPr>
          <w:ilvl w:val="0"/>
          <w:numId w:val="2"/>
        </w:numPr>
        <w:spacing w:after="0" w:line="240" w:lineRule="auto"/>
        <w:textAlignment w:val="baseline"/>
        <w:rPr>
          <w:rFonts w:ascii="inherit" w:eastAsia="Times New Roman" w:hAnsi="inherit" w:cs="Times New Roman"/>
          <w:b/>
          <w:bCs/>
          <w:sz w:val="24"/>
          <w:szCs w:val="24"/>
          <w:bdr w:val="none" w:sz="0" w:space="0" w:color="auto" w:frame="1"/>
        </w:rPr>
      </w:pPr>
      <w:r w:rsidRPr="00CF6BF3">
        <w:rPr>
          <w:rFonts w:ascii="inherit" w:eastAsia="Times New Roman" w:hAnsi="inherit" w:cs="Times New Roman"/>
          <w:b/>
          <w:bCs/>
          <w:sz w:val="24"/>
          <w:szCs w:val="24"/>
          <w:bdr w:val="none" w:sz="0" w:space="0" w:color="auto" w:frame="1"/>
        </w:rPr>
        <w:t xml:space="preserve">banking crises and large-scale unemployment in all the periphery countries – with over 50% youth unemployment in Greece, Spain and Portugal, as well as </w:t>
      </w:r>
    </w:p>
    <w:p w:rsidR="00CF6BF3" w:rsidRPr="00CF6BF3" w:rsidRDefault="00CF6BF3" w:rsidP="00CF6BF3">
      <w:pPr>
        <w:pStyle w:val="ListParagraph"/>
        <w:numPr>
          <w:ilvl w:val="0"/>
          <w:numId w:val="2"/>
        </w:numPr>
        <w:spacing w:after="0" w:line="240" w:lineRule="auto"/>
        <w:textAlignment w:val="baseline"/>
        <w:rPr>
          <w:rFonts w:ascii="inherit" w:eastAsia="Times New Roman" w:hAnsi="inherit" w:cs="Times New Roman"/>
          <w:sz w:val="24"/>
          <w:szCs w:val="24"/>
        </w:rPr>
      </w:pPr>
      <w:proofErr w:type="gramStart"/>
      <w:r w:rsidRPr="00CF6BF3">
        <w:rPr>
          <w:rFonts w:ascii="inherit" w:eastAsia="Times New Roman" w:hAnsi="inherit" w:cs="Times New Roman"/>
          <w:b/>
          <w:bCs/>
          <w:sz w:val="24"/>
          <w:szCs w:val="24"/>
          <w:bdr w:val="none" w:sz="0" w:space="0" w:color="auto" w:frame="1"/>
        </w:rPr>
        <w:t>the</w:t>
      </w:r>
      <w:proofErr w:type="gramEnd"/>
      <w:r w:rsidRPr="00CF6BF3">
        <w:rPr>
          <w:rFonts w:ascii="inherit" w:eastAsia="Times New Roman" w:hAnsi="inherit" w:cs="Times New Roman"/>
          <w:b/>
          <w:bCs/>
          <w:sz w:val="24"/>
          <w:szCs w:val="24"/>
          <w:bdr w:val="none" w:sz="0" w:space="0" w:color="auto" w:frame="1"/>
        </w:rPr>
        <w:t xml:space="preserve"> lack of any serious controls of the EU external borders to prevent an influx of unparalleled numbers of illegal immigrants and economic migrants.</w:t>
      </w:r>
    </w:p>
    <w:p w:rsidR="00CF6BF3" w:rsidRPr="00CF6BF3" w:rsidRDefault="00CF6BF3" w:rsidP="00CF6BF3">
      <w:pPr>
        <w:spacing w:after="0" w:line="240" w:lineRule="auto"/>
        <w:textAlignment w:val="baseline"/>
        <w:rPr>
          <w:rFonts w:ascii="inherit" w:eastAsia="Times New Roman" w:hAnsi="inherit" w:cs="Times New Roman"/>
          <w:sz w:val="24"/>
          <w:szCs w:val="24"/>
        </w:rPr>
      </w:pPr>
      <w:r w:rsidRPr="00CF6BF3">
        <w:rPr>
          <w:rFonts w:ascii="inherit" w:eastAsia="Times New Roman" w:hAnsi="inherit" w:cs="Times New Roman"/>
          <w:sz w:val="24"/>
          <w:szCs w:val="24"/>
        </w:rPr>
        <w:t xml:space="preserve">However, the EU central planners are in denial about the fact that these problems have been caused entirely by their own misguided and disastrous policies. As a result, they argue that the solution to such problems can only be </w:t>
      </w:r>
      <w:r w:rsidRPr="00CF6BF3">
        <w:rPr>
          <w:rFonts w:ascii="inherit" w:eastAsia="Times New Roman" w:hAnsi="inherit" w:cs="Times New Roman"/>
          <w:color w:val="FF0000"/>
          <w:sz w:val="24"/>
          <w:szCs w:val="24"/>
        </w:rPr>
        <w:t xml:space="preserve">further </w:t>
      </w:r>
      <w:r w:rsidRPr="00CF6BF3">
        <w:rPr>
          <w:rFonts w:ascii="inherit" w:eastAsia="Times New Roman" w:hAnsi="inherit" w:cs="Times New Roman"/>
          <w:sz w:val="24"/>
          <w:szCs w:val="24"/>
        </w:rPr>
        <w:t xml:space="preserve">concentration of powers into their hands: </w:t>
      </w:r>
      <w:r w:rsidRPr="00CF6BF3">
        <w:rPr>
          <w:rFonts w:ascii="inherit" w:eastAsia="Times New Roman" w:hAnsi="inherit" w:cs="Times New Roman"/>
          <w:sz w:val="24"/>
          <w:szCs w:val="24"/>
          <w:highlight w:val="yellow"/>
        </w:rPr>
        <w:t>“We need more Europe“</w:t>
      </w:r>
      <w:r w:rsidRPr="00CF6BF3">
        <w:rPr>
          <w:rFonts w:ascii="inherit" w:eastAsia="Times New Roman" w:hAnsi="inherit" w:cs="Times New Roman"/>
          <w:sz w:val="24"/>
          <w:szCs w:val="24"/>
        </w:rPr>
        <w:t xml:space="preserve">, as </w:t>
      </w:r>
      <w:proofErr w:type="spellStart"/>
      <w:r w:rsidRPr="00CF6BF3">
        <w:rPr>
          <w:rFonts w:ascii="inherit" w:eastAsia="Times New Roman" w:hAnsi="inherit" w:cs="Times New Roman"/>
          <w:sz w:val="24"/>
          <w:szCs w:val="24"/>
        </w:rPr>
        <w:t>Mrs</w:t>
      </w:r>
      <w:proofErr w:type="spellEnd"/>
      <w:r w:rsidRPr="00CF6BF3">
        <w:rPr>
          <w:rFonts w:ascii="inherit" w:eastAsia="Times New Roman" w:hAnsi="inherit" w:cs="Times New Roman"/>
          <w:sz w:val="24"/>
          <w:szCs w:val="24"/>
        </w:rPr>
        <w:t xml:space="preserve"> Merkel put it (source: please read these Merkel claims about the EU </w:t>
      </w:r>
      <w:hyperlink r:id="rId11" w:tgtFrame="_blank" w:history="1">
        <w:r w:rsidRPr="00CF6BF3">
          <w:rPr>
            <w:rFonts w:ascii="inherit" w:eastAsia="Times New Roman" w:hAnsi="inherit" w:cs="Times New Roman"/>
            <w:color w:val="1E439A"/>
            <w:sz w:val="24"/>
            <w:szCs w:val="24"/>
            <w:bdr w:val="none" w:sz="0" w:space="0" w:color="auto" w:frame="1"/>
          </w:rPr>
          <w:t>http://www.euractiv.com/section/eu-priorities-2020/news/merkel-calls-for-political-union-to-save-the-euro/</w:t>
        </w:r>
      </w:hyperlink>
      <w:r w:rsidRPr="00CF6BF3">
        <w:rPr>
          <w:rFonts w:ascii="inherit" w:eastAsia="Times New Roman" w:hAnsi="inherit" w:cs="Times New Roman"/>
          <w:sz w:val="24"/>
          <w:szCs w:val="24"/>
        </w:rPr>
        <w:t>) This is what they propose to implement in the coming years, by turning all EU members into one single country.</w:t>
      </w:r>
    </w:p>
    <w:p w:rsidR="005E7C8C" w:rsidRDefault="00CF6BF3" w:rsidP="00CF6BF3">
      <w:pPr>
        <w:spacing w:after="0" w:line="240" w:lineRule="auto"/>
        <w:textAlignment w:val="baseline"/>
        <w:rPr>
          <w:rFonts w:ascii="inherit" w:eastAsia="Times New Roman" w:hAnsi="inherit" w:cs="Times New Roman"/>
          <w:sz w:val="24"/>
          <w:szCs w:val="24"/>
        </w:rPr>
      </w:pPr>
      <w:r w:rsidRPr="00CF6BF3">
        <w:rPr>
          <w:rFonts w:ascii="inherit" w:eastAsia="Times New Roman" w:hAnsi="inherit" w:cs="Times New Roman"/>
          <w:sz w:val="24"/>
          <w:szCs w:val="24"/>
        </w:rPr>
        <w:t xml:space="preserve">So the Five </w:t>
      </w:r>
      <w:proofErr w:type="gramStart"/>
      <w:r w:rsidRPr="00CF6BF3">
        <w:rPr>
          <w:rFonts w:ascii="inherit" w:eastAsia="Times New Roman" w:hAnsi="inherit" w:cs="Times New Roman"/>
          <w:sz w:val="24"/>
          <w:szCs w:val="24"/>
        </w:rPr>
        <w:t>Presidents‘ Report</w:t>
      </w:r>
      <w:proofErr w:type="gramEnd"/>
      <w:r w:rsidRPr="00CF6BF3">
        <w:rPr>
          <w:rFonts w:ascii="inherit" w:eastAsia="Times New Roman" w:hAnsi="inherit" w:cs="Times New Roman"/>
          <w:sz w:val="24"/>
          <w:szCs w:val="24"/>
        </w:rPr>
        <w:t xml:space="preserve"> makes clear that </w:t>
      </w:r>
      <w:r w:rsidRPr="00CF6BF3">
        <w:rPr>
          <w:rFonts w:ascii="inherit" w:eastAsia="Times New Roman" w:hAnsi="inherit" w:cs="Times New Roman"/>
          <w:sz w:val="24"/>
          <w:szCs w:val="24"/>
          <w:highlight w:val="yellow"/>
        </w:rPr>
        <w:t>the EU is not simply a free trade area</w:t>
      </w:r>
      <w:r w:rsidRPr="00CF6BF3">
        <w:rPr>
          <w:rFonts w:ascii="inherit" w:eastAsia="Times New Roman" w:hAnsi="inherit" w:cs="Times New Roman"/>
          <w:sz w:val="24"/>
          <w:szCs w:val="24"/>
        </w:rPr>
        <w:t>. That project had been left behind with the 1992 Maastricht Treaty and a very different kind of Europe has become enshrined with the 2007 European Constitution (called ‘Lisbon Treaty‘, since the people of Europe in several referenda rejected it. Source: please read what the author of the rejected European Constitution says:</w:t>
      </w:r>
      <w:r>
        <w:rPr>
          <w:rFonts w:ascii="inherit" w:eastAsia="Times New Roman" w:hAnsi="inherit" w:cs="Times New Roman"/>
          <w:sz w:val="24"/>
          <w:szCs w:val="24"/>
        </w:rPr>
        <w:t xml:space="preserve"> </w:t>
      </w:r>
      <w:hyperlink r:id="rId12" w:tgtFrame="_blank" w:history="1">
        <w:r w:rsidRPr="00CF6BF3">
          <w:rPr>
            <w:rFonts w:ascii="inherit" w:eastAsia="Times New Roman" w:hAnsi="inherit" w:cs="Times New Roman"/>
            <w:color w:val="1E439A"/>
            <w:sz w:val="24"/>
            <w:szCs w:val="24"/>
            <w:bdr w:val="none" w:sz="0" w:space="0" w:color="auto" w:frame="1"/>
          </w:rPr>
          <w:t>http://www.independent.co.uk/voices/commentators/valeacutery-giscard-destaing-the-eu-treaty-is-the-same-as-the-constitution-398286.html</w:t>
        </w:r>
      </w:hyperlink>
      <w:r>
        <w:rPr>
          <w:rFonts w:ascii="inherit" w:eastAsia="Times New Roman" w:hAnsi="inherit" w:cs="Times New Roman"/>
          <w:sz w:val="24"/>
          <w:szCs w:val="24"/>
        </w:rPr>
        <w:t xml:space="preserve"> </w:t>
      </w:r>
      <w:r w:rsidRPr="00CF6BF3">
        <w:rPr>
          <w:rFonts w:ascii="inherit" w:eastAsia="Times New Roman" w:hAnsi="inherit" w:cs="Times New Roman"/>
          <w:sz w:val="24"/>
          <w:szCs w:val="24"/>
        </w:rPr>
        <w:t xml:space="preserve">). </w:t>
      </w:r>
      <w:r w:rsidRPr="00CF6BF3">
        <w:rPr>
          <w:rFonts w:ascii="inherit" w:eastAsia="Times New Roman" w:hAnsi="inherit" w:cs="Times New Roman"/>
          <w:sz w:val="24"/>
          <w:szCs w:val="24"/>
          <w:highlight w:val="yellow"/>
        </w:rPr>
        <w:t>Instead, the EU is the project to abandon all national sovereignty and borders within and melt away all European nations that don’t succeed in exiting in time, into a merged, joint new single country, with</w:t>
      </w:r>
      <w:r w:rsidRPr="00CF6BF3">
        <w:rPr>
          <w:rFonts w:ascii="inherit" w:eastAsia="Times New Roman" w:hAnsi="inherit" w:cs="Times New Roman"/>
          <w:sz w:val="24"/>
          <w:szCs w:val="24"/>
        </w:rPr>
        <w:t xml:space="preserve"> </w:t>
      </w:r>
    </w:p>
    <w:p w:rsidR="005E7C8C" w:rsidRPr="005E7C8C" w:rsidRDefault="00CF6BF3" w:rsidP="005E7C8C">
      <w:pPr>
        <w:pStyle w:val="ListParagraph"/>
        <w:numPr>
          <w:ilvl w:val="0"/>
          <w:numId w:val="3"/>
        </w:numPr>
        <w:spacing w:after="0" w:line="240" w:lineRule="auto"/>
        <w:textAlignment w:val="baseline"/>
        <w:rPr>
          <w:rFonts w:ascii="inherit" w:eastAsia="Times New Roman" w:hAnsi="inherit" w:cs="Times New Roman"/>
          <w:sz w:val="24"/>
          <w:szCs w:val="24"/>
        </w:rPr>
      </w:pPr>
      <w:r w:rsidRPr="005E7C8C">
        <w:rPr>
          <w:rFonts w:ascii="inherit" w:eastAsia="Times New Roman" w:hAnsi="inherit" w:cs="Times New Roman"/>
          <w:sz w:val="24"/>
          <w:szCs w:val="24"/>
        </w:rPr>
        <w:t xml:space="preserve">one central European government, </w:t>
      </w:r>
    </w:p>
    <w:p w:rsidR="005E7C8C" w:rsidRPr="005E7C8C" w:rsidRDefault="00CF6BF3" w:rsidP="005E7C8C">
      <w:pPr>
        <w:pStyle w:val="ListParagraph"/>
        <w:numPr>
          <w:ilvl w:val="0"/>
          <w:numId w:val="3"/>
        </w:numPr>
        <w:spacing w:after="0" w:line="240" w:lineRule="auto"/>
        <w:textAlignment w:val="baseline"/>
        <w:rPr>
          <w:rFonts w:ascii="inherit" w:eastAsia="Times New Roman" w:hAnsi="inherit" w:cs="Times New Roman"/>
          <w:sz w:val="24"/>
          <w:szCs w:val="24"/>
        </w:rPr>
      </w:pPr>
      <w:proofErr w:type="spellStart"/>
      <w:r w:rsidRPr="005E7C8C">
        <w:rPr>
          <w:rFonts w:ascii="inherit" w:eastAsia="Times New Roman" w:hAnsi="inherit" w:cs="Times New Roman"/>
          <w:sz w:val="24"/>
          <w:szCs w:val="24"/>
        </w:rPr>
        <w:t>centralised</w:t>
      </w:r>
      <w:proofErr w:type="spellEnd"/>
      <w:r w:rsidRPr="005E7C8C">
        <w:rPr>
          <w:rFonts w:ascii="inherit" w:eastAsia="Times New Roman" w:hAnsi="inherit" w:cs="Times New Roman"/>
          <w:sz w:val="24"/>
          <w:szCs w:val="24"/>
        </w:rPr>
        <w:t xml:space="preserve"> European monetary policy, </w:t>
      </w:r>
    </w:p>
    <w:p w:rsidR="005E7C8C" w:rsidRPr="005E7C8C" w:rsidRDefault="00CF6BF3" w:rsidP="005E7C8C">
      <w:pPr>
        <w:pStyle w:val="ListParagraph"/>
        <w:numPr>
          <w:ilvl w:val="0"/>
          <w:numId w:val="3"/>
        </w:numPr>
        <w:spacing w:after="0" w:line="240" w:lineRule="auto"/>
        <w:textAlignment w:val="baseline"/>
        <w:rPr>
          <w:rFonts w:ascii="inherit" w:eastAsia="Times New Roman" w:hAnsi="inherit" w:cs="Times New Roman"/>
          <w:sz w:val="24"/>
          <w:szCs w:val="24"/>
        </w:rPr>
      </w:pPr>
      <w:proofErr w:type="spellStart"/>
      <w:r w:rsidRPr="005E7C8C">
        <w:rPr>
          <w:rFonts w:ascii="inherit" w:eastAsia="Times New Roman" w:hAnsi="inherit" w:cs="Times New Roman"/>
          <w:sz w:val="24"/>
          <w:szCs w:val="24"/>
        </w:rPr>
        <w:t>centralised</w:t>
      </w:r>
      <w:proofErr w:type="spellEnd"/>
      <w:r w:rsidRPr="005E7C8C">
        <w:rPr>
          <w:rFonts w:ascii="inherit" w:eastAsia="Times New Roman" w:hAnsi="inherit" w:cs="Times New Roman"/>
          <w:sz w:val="24"/>
          <w:szCs w:val="24"/>
        </w:rPr>
        <w:t xml:space="preserve"> European fiscal policy, </w:t>
      </w:r>
    </w:p>
    <w:p w:rsidR="005E7C8C" w:rsidRPr="005E7C8C" w:rsidRDefault="00CF6BF3" w:rsidP="005E7C8C">
      <w:pPr>
        <w:pStyle w:val="ListParagraph"/>
        <w:numPr>
          <w:ilvl w:val="0"/>
          <w:numId w:val="3"/>
        </w:numPr>
        <w:spacing w:after="0" w:line="240" w:lineRule="auto"/>
        <w:textAlignment w:val="baseline"/>
        <w:rPr>
          <w:rFonts w:ascii="inherit" w:eastAsia="Times New Roman" w:hAnsi="inherit" w:cs="Times New Roman"/>
          <w:sz w:val="24"/>
          <w:szCs w:val="24"/>
        </w:rPr>
      </w:pPr>
      <w:proofErr w:type="spellStart"/>
      <w:r w:rsidRPr="005E7C8C">
        <w:rPr>
          <w:rFonts w:ascii="inherit" w:eastAsia="Times New Roman" w:hAnsi="inherit" w:cs="Times New Roman"/>
          <w:sz w:val="24"/>
          <w:szCs w:val="24"/>
        </w:rPr>
        <w:t>centralised</w:t>
      </w:r>
      <w:proofErr w:type="spellEnd"/>
      <w:r w:rsidRPr="005E7C8C">
        <w:rPr>
          <w:rFonts w:ascii="inherit" w:eastAsia="Times New Roman" w:hAnsi="inherit" w:cs="Times New Roman"/>
          <w:sz w:val="24"/>
          <w:szCs w:val="24"/>
        </w:rPr>
        <w:t xml:space="preserve"> European foreign policy, and </w:t>
      </w:r>
    </w:p>
    <w:p w:rsidR="005E7C8C" w:rsidRPr="005E7C8C" w:rsidRDefault="00CF6BF3" w:rsidP="005E7C8C">
      <w:pPr>
        <w:pStyle w:val="ListParagraph"/>
        <w:numPr>
          <w:ilvl w:val="0"/>
          <w:numId w:val="3"/>
        </w:numPr>
        <w:spacing w:after="0" w:line="240" w:lineRule="auto"/>
        <w:textAlignment w:val="baseline"/>
        <w:rPr>
          <w:rFonts w:ascii="inherit" w:eastAsia="Times New Roman" w:hAnsi="inherit" w:cs="Times New Roman"/>
          <w:sz w:val="24"/>
          <w:szCs w:val="24"/>
        </w:rPr>
      </w:pPr>
      <w:proofErr w:type="spellStart"/>
      <w:proofErr w:type="gramStart"/>
      <w:r w:rsidRPr="005E7C8C">
        <w:rPr>
          <w:rFonts w:ascii="inherit" w:eastAsia="Times New Roman" w:hAnsi="inherit" w:cs="Times New Roman"/>
          <w:sz w:val="24"/>
          <w:szCs w:val="24"/>
        </w:rPr>
        <w:t>centralised</w:t>
      </w:r>
      <w:proofErr w:type="spellEnd"/>
      <w:proofErr w:type="gramEnd"/>
      <w:r w:rsidRPr="005E7C8C">
        <w:rPr>
          <w:rFonts w:ascii="inherit" w:eastAsia="Times New Roman" w:hAnsi="inherit" w:cs="Times New Roman"/>
          <w:sz w:val="24"/>
          <w:szCs w:val="24"/>
        </w:rPr>
        <w:t xml:space="preserve"> European regulation, including of financial markets and banking. </w:t>
      </w:r>
    </w:p>
    <w:p w:rsidR="00CF6BF3" w:rsidRPr="00CF6BF3" w:rsidRDefault="00CF6BF3" w:rsidP="00CF6BF3">
      <w:pPr>
        <w:spacing w:after="0" w:line="240" w:lineRule="auto"/>
        <w:textAlignment w:val="baseline"/>
        <w:rPr>
          <w:rFonts w:ascii="inherit" w:eastAsia="Times New Roman" w:hAnsi="inherit" w:cs="Times New Roman"/>
          <w:sz w:val="24"/>
          <w:szCs w:val="24"/>
        </w:rPr>
      </w:pPr>
      <w:r w:rsidRPr="00CF6BF3">
        <w:rPr>
          <w:rFonts w:ascii="inherit" w:eastAsia="Times New Roman" w:hAnsi="inherit" w:cs="Times New Roman"/>
          <w:sz w:val="24"/>
          <w:szCs w:val="24"/>
        </w:rPr>
        <w:t>This United States of Europe, an undemocratic leviathan that the European peoples never wanted, is the culmination of the much repeated mantra of “ever closer union“.</w:t>
      </w:r>
    </w:p>
    <w:p w:rsidR="00CF6BF3" w:rsidRPr="00CF6BF3" w:rsidRDefault="00CF6BF3" w:rsidP="00CF6BF3">
      <w:pPr>
        <w:spacing w:before="60" w:after="180" w:line="240" w:lineRule="auto"/>
        <w:textAlignment w:val="baseline"/>
        <w:rPr>
          <w:rFonts w:ascii="inherit" w:eastAsia="Times New Roman" w:hAnsi="inherit" w:cs="Times New Roman"/>
          <w:sz w:val="24"/>
          <w:szCs w:val="24"/>
        </w:rPr>
      </w:pPr>
      <w:r w:rsidRPr="00CF6BF3">
        <w:rPr>
          <w:rFonts w:ascii="inherit" w:eastAsia="Times New Roman" w:hAnsi="inherit" w:cs="Times New Roman"/>
          <w:sz w:val="24"/>
          <w:szCs w:val="24"/>
        </w:rPr>
        <w:t xml:space="preserve">This project has been </w:t>
      </w:r>
      <w:r w:rsidRPr="00CF6BF3">
        <w:rPr>
          <w:rFonts w:ascii="inherit" w:eastAsia="Times New Roman" w:hAnsi="inherit" w:cs="Times New Roman"/>
          <w:sz w:val="24"/>
          <w:szCs w:val="24"/>
          <w:highlight w:val="yellow"/>
        </w:rPr>
        <w:t>implemented steadily and stealthily over several decades</w:t>
      </w:r>
      <w:r w:rsidRPr="00CF6BF3">
        <w:rPr>
          <w:rFonts w:ascii="inherit" w:eastAsia="Times New Roman" w:hAnsi="inherit" w:cs="Times New Roman"/>
          <w:sz w:val="24"/>
          <w:szCs w:val="24"/>
        </w:rPr>
        <w:t xml:space="preserve">, despite major and consistent policy blunders and scandals involving the central planners (e.g. in 1999 the entire European Commission – the unelected government and cabinet of the European </w:t>
      </w:r>
      <w:proofErr w:type="spellStart"/>
      <w:r w:rsidRPr="00CF6BF3">
        <w:rPr>
          <w:rFonts w:ascii="inherit" w:eastAsia="Times New Roman" w:hAnsi="inherit" w:cs="Times New Roman"/>
          <w:sz w:val="24"/>
          <w:szCs w:val="24"/>
        </w:rPr>
        <w:t>superstate</w:t>
      </w:r>
      <w:proofErr w:type="spellEnd"/>
      <w:r w:rsidRPr="00CF6BF3">
        <w:rPr>
          <w:rFonts w:ascii="inherit" w:eastAsia="Times New Roman" w:hAnsi="inherit" w:cs="Times New Roman"/>
          <w:sz w:val="24"/>
          <w:szCs w:val="24"/>
        </w:rPr>
        <w:t xml:space="preserve"> – resigned in disgrace, as it was found to have taken bribes and engaged in fraud, while </w:t>
      </w:r>
      <w:r w:rsidRPr="00CF6BF3">
        <w:rPr>
          <w:rFonts w:ascii="inherit" w:eastAsia="Times New Roman" w:hAnsi="inherit" w:cs="Times New Roman"/>
          <w:color w:val="FF0000"/>
          <w:sz w:val="24"/>
          <w:szCs w:val="24"/>
        </w:rPr>
        <w:t>the EU’s own Court of Auditors has repeatedly refused to sign off the EU’s official books</w:t>
      </w:r>
      <w:r w:rsidRPr="00CF6BF3">
        <w:rPr>
          <w:rFonts w:ascii="inherit" w:eastAsia="Times New Roman" w:hAnsi="inherit" w:cs="Times New Roman"/>
          <w:sz w:val="24"/>
          <w:szCs w:val="24"/>
        </w:rPr>
        <w:t>).</w:t>
      </w:r>
    </w:p>
    <w:p w:rsidR="00CF6BF3" w:rsidRPr="00CF6BF3" w:rsidRDefault="00CF6BF3" w:rsidP="00CF6BF3">
      <w:pPr>
        <w:spacing w:before="60" w:after="180" w:line="240" w:lineRule="auto"/>
        <w:textAlignment w:val="baseline"/>
        <w:rPr>
          <w:rFonts w:ascii="inherit" w:eastAsia="Times New Roman" w:hAnsi="inherit" w:cs="Times New Roman"/>
          <w:sz w:val="24"/>
          <w:szCs w:val="24"/>
        </w:rPr>
      </w:pPr>
      <w:r w:rsidRPr="00CF6BF3">
        <w:rPr>
          <w:rFonts w:ascii="inherit" w:eastAsia="Times New Roman" w:hAnsi="inherit" w:cs="Times New Roman"/>
          <w:sz w:val="24"/>
          <w:szCs w:val="24"/>
        </w:rPr>
        <w:t xml:space="preserve">The economics is clear: there is no need to be a member of the EU to thrive economically, and exiting does not have to impact UK economic growth at all. The UK can remain in the European Economic Area, as Norway has done, or simply agree on a trade deal, as Switzerland did, and enjoy free trade – the main intention of European agreements in the eyes of the public. The politics is also clear: the European </w:t>
      </w:r>
      <w:proofErr w:type="spellStart"/>
      <w:r w:rsidRPr="00CF6BF3">
        <w:rPr>
          <w:rFonts w:ascii="inherit" w:eastAsia="Times New Roman" w:hAnsi="inherit" w:cs="Times New Roman"/>
          <w:sz w:val="24"/>
          <w:szCs w:val="24"/>
        </w:rPr>
        <w:t>superstate</w:t>
      </w:r>
      <w:proofErr w:type="spellEnd"/>
      <w:r w:rsidRPr="00CF6BF3">
        <w:rPr>
          <w:rFonts w:ascii="inherit" w:eastAsia="Times New Roman" w:hAnsi="inherit" w:cs="Times New Roman"/>
          <w:sz w:val="24"/>
          <w:szCs w:val="24"/>
        </w:rPr>
        <w:t xml:space="preserve"> that has already been formed is not democratic. The so-called ‘European Parliament‘, unique among parliaments, cannot propose any legislation at all – laws are all formulated and proposed by the unelected European Commission! As a Russian observer has commented, the European Parliament is a rubber-stamping sham, just like the Soviet parliament during the days of the Soviet Union, while the unelected government is the European Commission – the </w:t>
      </w:r>
      <w:proofErr w:type="spellStart"/>
      <w:r w:rsidRPr="00CF6BF3">
        <w:rPr>
          <w:rFonts w:ascii="inherit" w:eastAsia="Times New Roman" w:hAnsi="inherit" w:cs="Times New Roman"/>
          <w:sz w:val="24"/>
          <w:szCs w:val="24"/>
        </w:rPr>
        <w:t>Politibureau</w:t>
      </w:r>
      <w:proofErr w:type="spellEnd"/>
      <w:r w:rsidRPr="00CF6BF3">
        <w:rPr>
          <w:rFonts w:ascii="inherit" w:eastAsia="Times New Roman" w:hAnsi="inherit" w:cs="Times New Roman"/>
          <w:sz w:val="24"/>
          <w:szCs w:val="24"/>
        </w:rPr>
        <w:t xml:space="preserve"> replete with its Commissars.</w:t>
      </w:r>
    </w:p>
    <w:p w:rsidR="00CF6BF3" w:rsidRPr="00CF6BF3" w:rsidRDefault="00CF6BF3" w:rsidP="00CF6BF3">
      <w:pPr>
        <w:spacing w:before="60" w:after="180" w:line="240" w:lineRule="auto"/>
        <w:textAlignment w:val="baseline"/>
        <w:rPr>
          <w:rFonts w:ascii="inherit" w:eastAsia="Times New Roman" w:hAnsi="inherit" w:cs="Times New Roman"/>
          <w:sz w:val="24"/>
          <w:szCs w:val="24"/>
        </w:rPr>
      </w:pPr>
      <w:r w:rsidRPr="00CF6BF3">
        <w:rPr>
          <w:rFonts w:ascii="inherit" w:eastAsia="Times New Roman" w:hAnsi="inherit" w:cs="Times New Roman"/>
          <w:sz w:val="24"/>
          <w:szCs w:val="24"/>
        </w:rPr>
        <w:t>Big business and big banks, as well as central bankers and the IMF, constitute the financial elite that is behind this purposeful concentration of power – giving ever more power into the hands of ever fewer people. The undemocratic nature of EU institutions has reached such an extent that I have heard a recently retired member of the ECB governing council in private confessing that his biggest worry is the undemocratic nature and extent of the ECB’s powers, which have increasingly been abused for political ends. These facts have been drowned out by the constant drip of propaganda emanating from the powerful elites behind the creation of the United States of Europe.</w:t>
      </w:r>
    </w:p>
    <w:p w:rsidR="00CF6BF3" w:rsidRPr="00CF6BF3" w:rsidRDefault="00CF6BF3" w:rsidP="00CF6BF3">
      <w:pPr>
        <w:spacing w:before="60" w:after="180" w:line="240" w:lineRule="auto"/>
        <w:textAlignment w:val="baseline"/>
        <w:rPr>
          <w:rFonts w:ascii="inherit" w:eastAsia="Times New Roman" w:hAnsi="inherit" w:cs="Times New Roman"/>
          <w:sz w:val="24"/>
          <w:szCs w:val="24"/>
        </w:rPr>
      </w:pPr>
      <w:r w:rsidRPr="00CF6BF3">
        <w:rPr>
          <w:rFonts w:ascii="inherit" w:eastAsia="Times New Roman" w:hAnsi="inherit" w:cs="Times New Roman"/>
          <w:sz w:val="24"/>
          <w:szCs w:val="24"/>
        </w:rPr>
        <w:t xml:space="preserve">During these years and decades of steady transfers of powers and sovereignty from nation states and their democratically elected assemblies to the unelected Brussels bureaucracy, </w:t>
      </w:r>
      <w:r w:rsidRPr="00CF6BF3">
        <w:rPr>
          <w:rFonts w:ascii="inherit" w:eastAsia="Times New Roman" w:hAnsi="inherit" w:cs="Times New Roman"/>
          <w:b/>
          <w:sz w:val="32"/>
          <w:szCs w:val="32"/>
        </w:rPr>
        <w:t>I had always been puzzled by the apparent strong US support for all this.</w:t>
      </w:r>
      <w:r w:rsidRPr="00CF6BF3">
        <w:rPr>
          <w:rFonts w:ascii="inherit" w:eastAsia="Times New Roman" w:hAnsi="inherit" w:cs="Times New Roman"/>
          <w:sz w:val="24"/>
          <w:szCs w:val="24"/>
        </w:rPr>
        <w:t xml:space="preserve"> </w:t>
      </w:r>
      <w:r w:rsidRPr="00CF6BF3">
        <w:rPr>
          <w:rFonts w:ascii="inherit" w:eastAsia="Times New Roman" w:hAnsi="inherit" w:cs="Times New Roman"/>
          <w:sz w:val="24"/>
          <w:szCs w:val="24"/>
          <w:highlight w:val="yellow"/>
        </w:rPr>
        <w:t>Whenever the ‘process‘ of ‘ever closer union‘ seemed to have hit an obstacle, a US president – no matter the post holder’s name or party affiliation – would intervene and in no uncertain terms tell the troublesome Europeans to get their act together and speed up unification of Europe into one state.</w:t>
      </w:r>
      <w:r w:rsidRPr="00CF6BF3">
        <w:rPr>
          <w:rFonts w:ascii="inherit" w:eastAsia="Times New Roman" w:hAnsi="inherit" w:cs="Times New Roman"/>
          <w:sz w:val="24"/>
          <w:szCs w:val="24"/>
        </w:rPr>
        <w:t xml:space="preserve"> In the naivety of my youth this had struck me as surprising. Likewise, the British public has recently been told by US president Obama that dropping out of the EU was not a good idea and they had better vote to stay in.</w:t>
      </w:r>
    </w:p>
    <w:p w:rsidR="00CF6BF3" w:rsidRPr="00CF6BF3" w:rsidRDefault="00CF6BF3" w:rsidP="00CF6BF3">
      <w:pPr>
        <w:spacing w:before="60" w:after="180" w:line="240" w:lineRule="auto"/>
        <w:textAlignment w:val="baseline"/>
        <w:rPr>
          <w:rFonts w:ascii="inherit" w:eastAsia="Times New Roman" w:hAnsi="inherit" w:cs="Times New Roman"/>
          <w:sz w:val="24"/>
          <w:szCs w:val="24"/>
        </w:rPr>
      </w:pPr>
      <w:r w:rsidRPr="00CF6BF3">
        <w:rPr>
          <w:rFonts w:ascii="inherit" w:eastAsia="Times New Roman" w:hAnsi="inherit" w:cs="Times New Roman"/>
          <w:sz w:val="24"/>
          <w:szCs w:val="24"/>
        </w:rPr>
        <w:t xml:space="preserve">While it is not surprising that the global elite that has benefitted from the trend towards concentration of power is getting increasingly hysterical in their attempts to cajole the British public into voting to stay inside the EU, it is less clear why the US president and his government should be </w:t>
      </w:r>
      <w:r w:rsidRPr="00CF6BF3">
        <w:rPr>
          <w:rFonts w:ascii="inherit" w:eastAsia="Times New Roman" w:hAnsi="inherit" w:cs="Times New Roman"/>
          <w:sz w:val="24"/>
          <w:szCs w:val="24"/>
          <w:highlight w:val="yellow"/>
        </w:rPr>
        <w:t>so keen</w:t>
      </w:r>
      <w:r w:rsidRPr="00CF6BF3">
        <w:rPr>
          <w:rFonts w:ascii="inherit" w:eastAsia="Times New Roman" w:hAnsi="inherit" w:cs="Times New Roman"/>
          <w:sz w:val="24"/>
          <w:szCs w:val="24"/>
        </w:rPr>
        <w:t xml:space="preserve"> on the EU project. We had been told in the past by the European media that the concentration of economic and political decision-making in Europe was being engineered in order to create a counter-weight against the US dominance. This seemed to motivate some pro-EU voices. Surely the US president must have heard about that?</w:t>
      </w:r>
    </w:p>
    <w:p w:rsidR="00CF6BF3" w:rsidRPr="00CF6BF3" w:rsidRDefault="00CF6BF3" w:rsidP="00CF6BF3">
      <w:pPr>
        <w:spacing w:after="0" w:line="240" w:lineRule="auto"/>
        <w:textAlignment w:val="baseline"/>
        <w:rPr>
          <w:rFonts w:ascii="inherit" w:eastAsia="Times New Roman" w:hAnsi="inherit" w:cs="Times New Roman"/>
          <w:sz w:val="24"/>
          <w:szCs w:val="24"/>
        </w:rPr>
      </w:pPr>
      <w:r w:rsidRPr="00CF6BF3">
        <w:rPr>
          <w:rFonts w:ascii="inherit" w:eastAsia="Times New Roman" w:hAnsi="inherit" w:cs="Times New Roman"/>
          <w:sz w:val="24"/>
          <w:szCs w:val="24"/>
        </w:rPr>
        <w:t>There is another mystery. Only yesterday, an impressive-looking leaflet was dropped into the letterbox of my Winchester home, entitled “</w:t>
      </w:r>
      <w:r w:rsidRPr="00CF6BF3">
        <w:rPr>
          <w:rFonts w:ascii="inherit" w:eastAsia="Times New Roman" w:hAnsi="inherit" w:cs="Times New Roman"/>
          <w:b/>
          <w:bCs/>
          <w:sz w:val="24"/>
          <w:szCs w:val="24"/>
          <w:bdr w:val="none" w:sz="0" w:space="0" w:color="auto" w:frame="1"/>
        </w:rPr>
        <w:t>EU Basics – Your Guide to the Referendum</w:t>
      </w:r>
      <w:r w:rsidRPr="00CF6BF3">
        <w:rPr>
          <w:rFonts w:ascii="inherit" w:eastAsia="Times New Roman" w:hAnsi="inherit" w:cs="Times New Roman"/>
          <w:sz w:val="24"/>
          <w:szCs w:val="24"/>
        </w:rPr>
        <w:t xml:space="preserve">“. It was issued by an </w:t>
      </w:r>
      <w:proofErr w:type="spellStart"/>
      <w:r w:rsidRPr="00CF6BF3">
        <w:rPr>
          <w:rFonts w:ascii="inherit" w:eastAsia="Times New Roman" w:hAnsi="inherit" w:cs="Times New Roman"/>
          <w:sz w:val="24"/>
          <w:szCs w:val="24"/>
        </w:rPr>
        <w:t>organisation</w:t>
      </w:r>
      <w:proofErr w:type="spellEnd"/>
      <w:r w:rsidRPr="00CF6BF3">
        <w:rPr>
          <w:rFonts w:ascii="inherit" w:eastAsia="Times New Roman" w:hAnsi="inherit" w:cs="Times New Roman"/>
          <w:sz w:val="24"/>
          <w:szCs w:val="24"/>
        </w:rPr>
        <w:t xml:space="preserve"> called the “European Movement“. The 16-page </w:t>
      </w:r>
      <w:proofErr w:type="spellStart"/>
      <w:r w:rsidRPr="00CF6BF3">
        <w:rPr>
          <w:rFonts w:ascii="inherit" w:eastAsia="Times New Roman" w:hAnsi="inherit" w:cs="Times New Roman"/>
          <w:sz w:val="24"/>
          <w:szCs w:val="24"/>
        </w:rPr>
        <w:t>colour</w:t>
      </w:r>
      <w:proofErr w:type="spellEnd"/>
      <w:r w:rsidRPr="00CF6BF3">
        <w:rPr>
          <w:rFonts w:ascii="inherit" w:eastAsia="Times New Roman" w:hAnsi="inherit" w:cs="Times New Roman"/>
          <w:sz w:val="24"/>
          <w:szCs w:val="24"/>
        </w:rPr>
        <w:t xml:space="preserve"> and high gloss booklet argues for Britain to stay in the EU. Who is this “European Movement“, and who is funding it? This little-known </w:t>
      </w:r>
      <w:proofErr w:type="spellStart"/>
      <w:r w:rsidRPr="00CF6BF3">
        <w:rPr>
          <w:rFonts w:ascii="inherit" w:eastAsia="Times New Roman" w:hAnsi="inherit" w:cs="Times New Roman"/>
          <w:sz w:val="24"/>
          <w:szCs w:val="24"/>
        </w:rPr>
        <w:t>organisation</w:t>
      </w:r>
      <w:proofErr w:type="spellEnd"/>
      <w:r w:rsidRPr="00CF6BF3">
        <w:rPr>
          <w:rFonts w:ascii="inherit" w:eastAsia="Times New Roman" w:hAnsi="inherit" w:cs="Times New Roman"/>
          <w:sz w:val="24"/>
          <w:szCs w:val="24"/>
        </w:rPr>
        <w:t xml:space="preserve"> seems </w:t>
      </w:r>
      <w:r w:rsidRPr="00CF6BF3">
        <w:rPr>
          <w:rFonts w:ascii="inherit" w:eastAsia="Times New Roman" w:hAnsi="inherit" w:cs="Times New Roman"/>
          <w:sz w:val="24"/>
          <w:szCs w:val="24"/>
          <w:highlight w:val="yellow"/>
        </w:rPr>
        <w:t>financially powerful enough to drop a high-quality print booklet into every household in the entire UK</w:t>
      </w:r>
      <w:r w:rsidRPr="00CF6BF3">
        <w:rPr>
          <w:rFonts w:ascii="inherit" w:eastAsia="Times New Roman" w:hAnsi="inherit" w:cs="Times New Roman"/>
          <w:sz w:val="24"/>
          <w:szCs w:val="24"/>
        </w:rPr>
        <w:t>.</w:t>
      </w:r>
    </w:p>
    <w:p w:rsidR="00CF6BF3" w:rsidRPr="00CF6BF3" w:rsidRDefault="00CF6BF3" w:rsidP="00CF6BF3">
      <w:pPr>
        <w:spacing w:before="60" w:after="180" w:line="240" w:lineRule="auto"/>
        <w:textAlignment w:val="baseline"/>
        <w:rPr>
          <w:rFonts w:ascii="inherit" w:eastAsia="Times New Roman" w:hAnsi="inherit" w:cs="Times New Roman"/>
          <w:sz w:val="24"/>
          <w:szCs w:val="24"/>
        </w:rPr>
      </w:pPr>
      <w:r w:rsidRPr="00CF6BF3">
        <w:rPr>
          <w:rFonts w:ascii="inherit" w:eastAsia="Times New Roman" w:hAnsi="inherit" w:cs="Times New Roman"/>
          <w:sz w:val="24"/>
          <w:szCs w:val="24"/>
        </w:rPr>
        <w:t>The declassification of formerly secret records has solved both mysteries. For as it turns out, they are connected. In the words of Nottingham University academic Richard Aldrich:</w:t>
      </w:r>
    </w:p>
    <w:p w:rsidR="00414793" w:rsidRDefault="00CF6BF3" w:rsidP="00CF6BF3">
      <w:pPr>
        <w:spacing w:after="0" w:line="240" w:lineRule="auto"/>
        <w:textAlignment w:val="baseline"/>
        <w:rPr>
          <w:rFonts w:ascii="inherit" w:eastAsia="Times New Roman" w:hAnsi="inherit" w:cs="Times New Roman"/>
          <w:sz w:val="24"/>
          <w:szCs w:val="24"/>
        </w:rPr>
      </w:pPr>
      <w:r w:rsidRPr="00CF6BF3">
        <w:rPr>
          <w:rFonts w:ascii="inherit" w:eastAsia="Times New Roman" w:hAnsi="inherit" w:cs="Times New Roman"/>
          <w:sz w:val="24"/>
          <w:szCs w:val="24"/>
        </w:rPr>
        <w:t>“</w:t>
      </w:r>
      <w:r w:rsidRPr="00CF6BF3">
        <w:rPr>
          <w:rFonts w:ascii="inherit" w:eastAsia="Times New Roman" w:hAnsi="inherit" w:cs="Times New Roman"/>
          <w:sz w:val="24"/>
          <w:szCs w:val="24"/>
          <w:highlight w:val="yellow"/>
        </w:rPr>
        <w:t>The use of covert operations for the specific promotion of European unity</w:t>
      </w:r>
      <w:r w:rsidRPr="00CF6BF3">
        <w:rPr>
          <w:rFonts w:ascii="inherit" w:eastAsia="Times New Roman" w:hAnsi="inherit" w:cs="Times New Roman"/>
          <w:sz w:val="24"/>
          <w:szCs w:val="24"/>
        </w:rPr>
        <w:t xml:space="preserve"> has attracted little scholarly attention and remains poorly understood. … </w:t>
      </w:r>
      <w:proofErr w:type="gramStart"/>
      <w:r w:rsidRPr="00CF6BF3">
        <w:rPr>
          <w:rFonts w:ascii="inherit" w:eastAsia="Times New Roman" w:hAnsi="inherit" w:cs="Times New Roman"/>
          <w:sz w:val="24"/>
          <w:szCs w:val="24"/>
        </w:rPr>
        <w:t>the</w:t>
      </w:r>
      <w:proofErr w:type="gramEnd"/>
      <w:r w:rsidRPr="00CF6BF3">
        <w:rPr>
          <w:rFonts w:ascii="inherit" w:eastAsia="Times New Roman" w:hAnsi="inherit" w:cs="Times New Roman"/>
          <w:sz w:val="24"/>
          <w:szCs w:val="24"/>
        </w:rPr>
        <w:t xml:space="preserve"> discreet injection of over three million dollars between 1949 and 1960, mostly from US government sources, was central to efforts to drum up mass support for </w:t>
      </w:r>
    </w:p>
    <w:p w:rsidR="00414793" w:rsidRPr="00414793" w:rsidRDefault="00CF6BF3" w:rsidP="00414793">
      <w:pPr>
        <w:pStyle w:val="ListParagraph"/>
        <w:numPr>
          <w:ilvl w:val="0"/>
          <w:numId w:val="4"/>
        </w:numPr>
        <w:spacing w:after="0" w:line="240" w:lineRule="auto"/>
        <w:textAlignment w:val="baseline"/>
        <w:rPr>
          <w:rFonts w:ascii="inherit" w:eastAsia="Times New Roman" w:hAnsi="inherit" w:cs="Times New Roman"/>
          <w:sz w:val="24"/>
          <w:szCs w:val="24"/>
        </w:rPr>
      </w:pPr>
      <w:r w:rsidRPr="00414793">
        <w:rPr>
          <w:rFonts w:ascii="inherit" w:eastAsia="Times New Roman" w:hAnsi="inherit" w:cs="Times New Roman"/>
          <w:sz w:val="24"/>
          <w:szCs w:val="24"/>
        </w:rPr>
        <w:t xml:space="preserve">the Schuman Plan, </w:t>
      </w:r>
    </w:p>
    <w:p w:rsidR="00414793" w:rsidRPr="00414793" w:rsidRDefault="00CF6BF3" w:rsidP="00414793">
      <w:pPr>
        <w:pStyle w:val="ListParagraph"/>
        <w:numPr>
          <w:ilvl w:val="0"/>
          <w:numId w:val="4"/>
        </w:numPr>
        <w:spacing w:after="0" w:line="240" w:lineRule="auto"/>
        <w:textAlignment w:val="baseline"/>
        <w:rPr>
          <w:rFonts w:ascii="inherit" w:eastAsia="Times New Roman" w:hAnsi="inherit" w:cs="Times New Roman"/>
          <w:sz w:val="24"/>
          <w:szCs w:val="24"/>
        </w:rPr>
      </w:pPr>
      <w:r w:rsidRPr="00414793">
        <w:rPr>
          <w:rFonts w:ascii="inherit" w:eastAsia="Times New Roman" w:hAnsi="inherit" w:cs="Times New Roman"/>
          <w:sz w:val="24"/>
          <w:szCs w:val="24"/>
        </w:rPr>
        <w:t xml:space="preserve">the European </w:t>
      </w:r>
      <w:proofErr w:type="spellStart"/>
      <w:r w:rsidRPr="00414793">
        <w:rPr>
          <w:rFonts w:ascii="inherit" w:eastAsia="Times New Roman" w:hAnsi="inherit" w:cs="Times New Roman"/>
          <w:sz w:val="24"/>
          <w:szCs w:val="24"/>
        </w:rPr>
        <w:t>Defence</w:t>
      </w:r>
      <w:proofErr w:type="spellEnd"/>
      <w:r w:rsidRPr="00414793">
        <w:rPr>
          <w:rFonts w:ascii="inherit" w:eastAsia="Times New Roman" w:hAnsi="inherit" w:cs="Times New Roman"/>
          <w:sz w:val="24"/>
          <w:szCs w:val="24"/>
        </w:rPr>
        <w:t xml:space="preserve"> Community and </w:t>
      </w:r>
    </w:p>
    <w:p w:rsidR="00414793" w:rsidRPr="00414793" w:rsidRDefault="00CF6BF3" w:rsidP="00414793">
      <w:pPr>
        <w:pStyle w:val="ListParagraph"/>
        <w:numPr>
          <w:ilvl w:val="0"/>
          <w:numId w:val="4"/>
        </w:numPr>
        <w:spacing w:after="0" w:line="240" w:lineRule="auto"/>
        <w:textAlignment w:val="baseline"/>
        <w:rPr>
          <w:rFonts w:ascii="inherit" w:eastAsia="Times New Roman" w:hAnsi="inherit" w:cs="Times New Roman"/>
          <w:sz w:val="24"/>
          <w:szCs w:val="24"/>
        </w:rPr>
      </w:pPr>
      <w:proofErr w:type="gramStart"/>
      <w:r w:rsidRPr="00414793">
        <w:rPr>
          <w:rFonts w:ascii="inherit" w:eastAsia="Times New Roman" w:hAnsi="inherit" w:cs="Times New Roman"/>
          <w:sz w:val="24"/>
          <w:szCs w:val="24"/>
        </w:rPr>
        <w:t>a</w:t>
      </w:r>
      <w:proofErr w:type="gramEnd"/>
      <w:r w:rsidRPr="00414793">
        <w:rPr>
          <w:rFonts w:ascii="inherit" w:eastAsia="Times New Roman" w:hAnsi="inherit" w:cs="Times New Roman"/>
          <w:sz w:val="24"/>
          <w:szCs w:val="24"/>
        </w:rPr>
        <w:t xml:space="preserve"> European Assembly with sovereign powers. </w:t>
      </w:r>
    </w:p>
    <w:p w:rsidR="00414793" w:rsidRDefault="00CF6BF3" w:rsidP="00CF6BF3">
      <w:pPr>
        <w:spacing w:after="0" w:line="240" w:lineRule="auto"/>
        <w:textAlignment w:val="baseline"/>
        <w:rPr>
          <w:rFonts w:ascii="inherit" w:eastAsia="Times New Roman" w:hAnsi="inherit" w:cs="Times New Roman"/>
          <w:sz w:val="24"/>
          <w:szCs w:val="24"/>
        </w:rPr>
      </w:pPr>
      <w:r w:rsidRPr="00CF6BF3">
        <w:rPr>
          <w:rFonts w:ascii="inherit" w:eastAsia="Times New Roman" w:hAnsi="inherit" w:cs="Times New Roman"/>
          <w:sz w:val="24"/>
          <w:szCs w:val="24"/>
        </w:rPr>
        <w:t xml:space="preserve">This covert contribution never formed less than half the European Movement’s budget and, after 1952, probably two-thirds. Simultaneously they sought to undermine the staunch resistance of the British </w:t>
      </w:r>
      <w:proofErr w:type="spellStart"/>
      <w:r w:rsidRPr="00CF6BF3">
        <w:rPr>
          <w:rFonts w:ascii="inherit" w:eastAsia="Times New Roman" w:hAnsi="inherit" w:cs="Times New Roman"/>
          <w:sz w:val="24"/>
          <w:szCs w:val="24"/>
        </w:rPr>
        <w:t>Labour</w:t>
      </w:r>
      <w:proofErr w:type="spellEnd"/>
      <w:r w:rsidRPr="00CF6BF3">
        <w:rPr>
          <w:rFonts w:ascii="inherit" w:eastAsia="Times New Roman" w:hAnsi="inherit" w:cs="Times New Roman"/>
          <w:sz w:val="24"/>
          <w:szCs w:val="24"/>
        </w:rPr>
        <w:t xml:space="preserve"> government to federalist ideas…. It is also particularly striking that the same small band of senior officials, many of them from the Western [note: this means US] intelligence community, were central in supporting the three most important transnational elite groups emerging in the 1950s:</w:t>
      </w:r>
    </w:p>
    <w:p w:rsidR="00414793" w:rsidRPr="00414793" w:rsidRDefault="00CF6BF3" w:rsidP="00414793">
      <w:pPr>
        <w:pStyle w:val="ListParagraph"/>
        <w:numPr>
          <w:ilvl w:val="0"/>
          <w:numId w:val="5"/>
        </w:numPr>
        <w:spacing w:after="0" w:line="240" w:lineRule="auto"/>
        <w:textAlignment w:val="baseline"/>
        <w:rPr>
          <w:rFonts w:ascii="inherit" w:eastAsia="Times New Roman" w:hAnsi="inherit" w:cs="Times New Roman"/>
          <w:b/>
          <w:bCs/>
          <w:sz w:val="24"/>
          <w:szCs w:val="24"/>
          <w:bdr w:val="none" w:sz="0" w:space="0" w:color="auto" w:frame="1"/>
        </w:rPr>
      </w:pPr>
      <w:r w:rsidRPr="00414793">
        <w:rPr>
          <w:rFonts w:ascii="inherit" w:eastAsia="Times New Roman" w:hAnsi="inherit" w:cs="Times New Roman"/>
          <w:b/>
          <w:bCs/>
          <w:sz w:val="24"/>
          <w:szCs w:val="24"/>
          <w:bdr w:val="none" w:sz="0" w:space="0" w:color="auto" w:frame="1"/>
        </w:rPr>
        <w:t xml:space="preserve">the European Movement, </w:t>
      </w:r>
    </w:p>
    <w:p w:rsidR="00414793" w:rsidRPr="00414793" w:rsidRDefault="00CF6BF3" w:rsidP="00414793">
      <w:pPr>
        <w:pStyle w:val="ListParagraph"/>
        <w:numPr>
          <w:ilvl w:val="0"/>
          <w:numId w:val="5"/>
        </w:numPr>
        <w:spacing w:after="0" w:line="240" w:lineRule="auto"/>
        <w:textAlignment w:val="baseline"/>
        <w:rPr>
          <w:rFonts w:ascii="inherit" w:eastAsia="Times New Roman" w:hAnsi="inherit" w:cs="Times New Roman"/>
          <w:b/>
          <w:bCs/>
          <w:sz w:val="24"/>
          <w:szCs w:val="24"/>
          <w:bdr w:val="none" w:sz="0" w:space="0" w:color="auto" w:frame="1"/>
        </w:rPr>
      </w:pPr>
      <w:r w:rsidRPr="00414793">
        <w:rPr>
          <w:rFonts w:ascii="inherit" w:eastAsia="Times New Roman" w:hAnsi="inherit" w:cs="Times New Roman"/>
          <w:b/>
          <w:bCs/>
          <w:sz w:val="24"/>
          <w:szCs w:val="24"/>
          <w:bdr w:val="none" w:sz="0" w:space="0" w:color="auto" w:frame="1"/>
        </w:rPr>
        <w:t xml:space="preserve">the Bilderberg Group and </w:t>
      </w:r>
    </w:p>
    <w:p w:rsidR="00414793" w:rsidRPr="00414793" w:rsidRDefault="00CF6BF3" w:rsidP="00414793">
      <w:pPr>
        <w:pStyle w:val="ListParagraph"/>
        <w:numPr>
          <w:ilvl w:val="0"/>
          <w:numId w:val="5"/>
        </w:numPr>
        <w:spacing w:after="0" w:line="240" w:lineRule="auto"/>
        <w:textAlignment w:val="baseline"/>
        <w:rPr>
          <w:rFonts w:ascii="inherit" w:eastAsia="Times New Roman" w:hAnsi="inherit" w:cs="Times New Roman"/>
          <w:sz w:val="24"/>
          <w:szCs w:val="24"/>
        </w:rPr>
      </w:pPr>
      <w:r w:rsidRPr="00414793">
        <w:rPr>
          <w:rFonts w:ascii="inherit" w:eastAsia="Times New Roman" w:hAnsi="inherit" w:cs="Times New Roman"/>
          <w:b/>
          <w:bCs/>
          <w:sz w:val="24"/>
          <w:szCs w:val="24"/>
          <w:bdr w:val="none" w:sz="0" w:space="0" w:color="auto" w:frame="1"/>
        </w:rPr>
        <w:t>Jean Monnet’s Action Committee for a United States of Europe </w:t>
      </w:r>
      <w:r w:rsidRPr="00414793">
        <w:rPr>
          <w:rFonts w:ascii="inherit" w:eastAsia="Times New Roman" w:hAnsi="inherit" w:cs="Times New Roman"/>
          <w:sz w:val="24"/>
          <w:szCs w:val="24"/>
        </w:rPr>
        <w:t xml:space="preserve">[ACUE]. </w:t>
      </w:r>
    </w:p>
    <w:p w:rsidR="00CF6BF3" w:rsidRPr="00CF6BF3" w:rsidRDefault="00CF6BF3" w:rsidP="00CF6BF3">
      <w:pPr>
        <w:spacing w:after="0" w:line="240" w:lineRule="auto"/>
        <w:textAlignment w:val="baseline"/>
        <w:rPr>
          <w:rFonts w:ascii="inherit" w:eastAsia="Times New Roman" w:hAnsi="inherit" w:cs="Times New Roman"/>
          <w:sz w:val="24"/>
          <w:szCs w:val="24"/>
        </w:rPr>
      </w:pPr>
      <w:r w:rsidRPr="00CF6BF3">
        <w:rPr>
          <w:rFonts w:ascii="inherit" w:eastAsia="Times New Roman" w:hAnsi="inherit" w:cs="Times New Roman"/>
          <w:sz w:val="24"/>
          <w:szCs w:val="24"/>
        </w:rPr>
        <w:t>Finally, at a time when some British antifederalists saw a continued ’special relationship‘ with the United States as an alternative to (perhaps even a refuge from) European federalism, it is ironic that some European federalist initiatives should have been sustained with American support.“</w:t>
      </w:r>
    </w:p>
    <w:p w:rsidR="00CF6BF3" w:rsidRPr="00CF6BF3" w:rsidRDefault="00CF6BF3" w:rsidP="00CF6BF3">
      <w:pPr>
        <w:spacing w:after="0" w:line="240" w:lineRule="auto"/>
        <w:textAlignment w:val="baseline"/>
        <w:rPr>
          <w:rFonts w:ascii="inherit" w:eastAsia="Times New Roman" w:hAnsi="inherit" w:cs="Times New Roman"/>
          <w:sz w:val="24"/>
          <w:szCs w:val="24"/>
        </w:rPr>
      </w:pPr>
      <w:r w:rsidRPr="00CF6BF3">
        <w:rPr>
          <w:rFonts w:ascii="inherit" w:eastAsia="Times New Roman" w:hAnsi="inherit" w:cs="Times New Roman"/>
          <w:sz w:val="24"/>
          <w:szCs w:val="24"/>
        </w:rPr>
        <w:t>There is much more to read in this explosive piece of scholarly research (Richard J. Aldrich (1997), OSS, CIA and European unity: The American committee on United Europe, 1948-60, Diplomacy &amp; Statecraft</w:t>
      </w:r>
      <w:proofErr w:type="gramStart"/>
      <w:r w:rsidRPr="00CF6BF3">
        <w:rPr>
          <w:rFonts w:ascii="inherit" w:eastAsia="Times New Roman" w:hAnsi="inherit" w:cs="Times New Roman"/>
          <w:sz w:val="24"/>
          <w:szCs w:val="24"/>
        </w:rPr>
        <w:t>,8</w:t>
      </w:r>
      <w:proofErr w:type="gramEnd"/>
      <w:r w:rsidRPr="00CF6BF3">
        <w:rPr>
          <w:rFonts w:ascii="inherit" w:eastAsia="Times New Roman" w:hAnsi="inherit" w:cs="Times New Roman"/>
          <w:sz w:val="24"/>
          <w:szCs w:val="24"/>
        </w:rPr>
        <w:t>(1), pp. 184-227, online at</w:t>
      </w:r>
      <w:r w:rsidR="00414793">
        <w:rPr>
          <w:rFonts w:ascii="inherit" w:eastAsia="Times New Roman" w:hAnsi="inherit" w:cs="Times New Roman"/>
          <w:sz w:val="24"/>
          <w:szCs w:val="24"/>
        </w:rPr>
        <w:t xml:space="preserve"> </w:t>
      </w:r>
      <w:hyperlink r:id="rId13" w:anchor=".V2exrU36voo" w:history="1">
        <w:r w:rsidRPr="00CF6BF3">
          <w:rPr>
            <w:rFonts w:ascii="inherit" w:eastAsia="Times New Roman" w:hAnsi="inherit" w:cs="Times New Roman"/>
            <w:color w:val="1E439A"/>
            <w:sz w:val="24"/>
            <w:szCs w:val="24"/>
            <w:bdr w:val="none" w:sz="0" w:space="0" w:color="auto" w:frame="1"/>
          </w:rPr>
          <w:t>http://www.tandfonline.com/doi/abs/10.1080/09592299708406035#.V2exrU36voo</w:t>
        </w:r>
      </w:hyperlink>
      <w:r w:rsidR="00414793">
        <w:rPr>
          <w:rFonts w:ascii="inherit" w:eastAsia="Times New Roman" w:hAnsi="inherit" w:cs="Times New Roman"/>
          <w:sz w:val="24"/>
          <w:szCs w:val="24"/>
        </w:rPr>
        <w:t xml:space="preserve"> </w:t>
      </w:r>
      <w:r w:rsidRPr="00CF6BF3">
        <w:rPr>
          <w:rFonts w:ascii="inherit" w:eastAsia="Times New Roman" w:hAnsi="inherit" w:cs="Times New Roman"/>
          <w:sz w:val="24"/>
          <w:szCs w:val="24"/>
        </w:rPr>
        <w:t>)</w:t>
      </w:r>
    </w:p>
    <w:p w:rsidR="00CF6BF3" w:rsidRPr="00CF6BF3" w:rsidRDefault="00CF6BF3" w:rsidP="00CF6BF3">
      <w:pPr>
        <w:spacing w:before="60" w:after="180" w:line="240" w:lineRule="auto"/>
        <w:textAlignment w:val="baseline"/>
        <w:rPr>
          <w:rFonts w:ascii="inherit" w:eastAsia="Times New Roman" w:hAnsi="inherit" w:cs="Times New Roman"/>
          <w:sz w:val="24"/>
          <w:szCs w:val="24"/>
        </w:rPr>
      </w:pPr>
      <w:r w:rsidRPr="00CF6BF3">
        <w:rPr>
          <w:rFonts w:ascii="inherit" w:eastAsia="Times New Roman" w:hAnsi="inherit" w:cs="Times New Roman"/>
          <w:sz w:val="24"/>
          <w:szCs w:val="24"/>
        </w:rPr>
        <w:t xml:space="preserve">UK journalist and former Brussels correspondent </w:t>
      </w:r>
      <w:r w:rsidRPr="00CF6BF3">
        <w:rPr>
          <w:rFonts w:ascii="inherit" w:eastAsia="Times New Roman" w:hAnsi="inherit" w:cs="Times New Roman"/>
          <w:sz w:val="24"/>
          <w:szCs w:val="24"/>
          <w:highlight w:val="yellow"/>
        </w:rPr>
        <w:t>Ambrose Evans-Pritchard</w:t>
      </w:r>
      <w:r w:rsidRPr="00CF6BF3">
        <w:rPr>
          <w:rFonts w:ascii="inherit" w:eastAsia="Times New Roman" w:hAnsi="inherit" w:cs="Times New Roman"/>
          <w:sz w:val="24"/>
          <w:szCs w:val="24"/>
        </w:rPr>
        <w:t xml:space="preserve"> was the only journalist to report on such academic research findings, in two articles in 2000 and 2007:</w:t>
      </w:r>
    </w:p>
    <w:p w:rsidR="00CF6BF3" w:rsidRPr="00CF6BF3" w:rsidRDefault="00CF6BF3" w:rsidP="00CF6BF3">
      <w:pPr>
        <w:spacing w:before="60" w:after="180" w:line="240" w:lineRule="auto"/>
        <w:textAlignment w:val="baseline"/>
        <w:rPr>
          <w:rFonts w:ascii="inherit" w:eastAsia="Times New Roman" w:hAnsi="inherit" w:cs="Times New Roman"/>
          <w:sz w:val="24"/>
          <w:szCs w:val="24"/>
        </w:rPr>
      </w:pPr>
      <w:r w:rsidRPr="00CF6BF3">
        <w:rPr>
          <w:rFonts w:ascii="inherit" w:eastAsia="Times New Roman" w:hAnsi="inherit" w:cs="Times New Roman"/>
          <w:sz w:val="24"/>
          <w:szCs w:val="24"/>
        </w:rPr>
        <w:t xml:space="preserve">“DECLASSIFIED American government documents show that </w:t>
      </w:r>
      <w:r w:rsidRPr="00CF6BF3">
        <w:rPr>
          <w:rFonts w:ascii="inherit" w:eastAsia="Times New Roman" w:hAnsi="inherit" w:cs="Times New Roman"/>
          <w:sz w:val="24"/>
          <w:szCs w:val="24"/>
          <w:highlight w:val="yellow"/>
        </w:rPr>
        <w:t>the US intelligence community ran a campaign in the Fifties and Sixties to build momentum for a united Europe.</w:t>
      </w:r>
      <w:r w:rsidRPr="00CF6BF3">
        <w:rPr>
          <w:rFonts w:ascii="inherit" w:eastAsia="Times New Roman" w:hAnsi="inherit" w:cs="Times New Roman"/>
          <w:sz w:val="24"/>
          <w:szCs w:val="24"/>
        </w:rPr>
        <w:t xml:space="preserve"> … US intelligence secretly funded the European Movement, paying over half its budget. Some of Europe’s founding fathers were on the US payroll….</w:t>
      </w:r>
    </w:p>
    <w:p w:rsidR="00CF6BF3" w:rsidRPr="00CF6BF3" w:rsidRDefault="00CF6BF3" w:rsidP="00CF6BF3">
      <w:pPr>
        <w:spacing w:before="60" w:after="180" w:line="240" w:lineRule="auto"/>
        <w:textAlignment w:val="baseline"/>
        <w:rPr>
          <w:rFonts w:ascii="inherit" w:eastAsia="Times New Roman" w:hAnsi="inherit" w:cs="Times New Roman"/>
          <w:sz w:val="24"/>
          <w:szCs w:val="24"/>
        </w:rPr>
      </w:pPr>
      <w:r w:rsidRPr="00CF6BF3">
        <w:rPr>
          <w:rFonts w:ascii="inherit" w:eastAsia="Times New Roman" w:hAnsi="inherit" w:cs="Times New Roman"/>
          <w:sz w:val="24"/>
          <w:szCs w:val="24"/>
        </w:rPr>
        <w:t> </w:t>
      </w:r>
    </w:p>
    <w:p w:rsidR="00CF6BF3" w:rsidRPr="00CF6BF3" w:rsidRDefault="00CF6BF3" w:rsidP="00CF6BF3">
      <w:pPr>
        <w:spacing w:before="60" w:after="180" w:line="240" w:lineRule="auto"/>
        <w:textAlignment w:val="baseline"/>
        <w:rPr>
          <w:rFonts w:ascii="inherit" w:eastAsia="Times New Roman" w:hAnsi="inherit" w:cs="Times New Roman"/>
          <w:sz w:val="24"/>
          <w:szCs w:val="24"/>
        </w:rPr>
      </w:pPr>
      <w:r w:rsidRPr="00CF6BF3">
        <w:rPr>
          <w:rFonts w:ascii="inherit" w:eastAsia="Times New Roman" w:hAnsi="inherit" w:cs="Times New Roman"/>
          <w:sz w:val="24"/>
          <w:szCs w:val="24"/>
        </w:rPr>
        <w:t xml:space="preserve">“The documents confirm suspicions voiced at the time that America was working aggressively behind the scenes to </w:t>
      </w:r>
      <w:r w:rsidRPr="00CF6BF3">
        <w:rPr>
          <w:rFonts w:ascii="inherit" w:eastAsia="Times New Roman" w:hAnsi="inherit" w:cs="Times New Roman"/>
          <w:sz w:val="24"/>
          <w:szCs w:val="24"/>
          <w:highlight w:val="yellow"/>
        </w:rPr>
        <w:t>push Britain into a European state</w:t>
      </w:r>
      <w:r w:rsidRPr="00CF6BF3">
        <w:rPr>
          <w:rFonts w:ascii="inherit" w:eastAsia="Times New Roman" w:hAnsi="inherit" w:cs="Times New Roman"/>
          <w:sz w:val="24"/>
          <w:szCs w:val="24"/>
        </w:rPr>
        <w:t xml:space="preserve">. Lest we forget, the French had to be dragged kicking and screaming to the federalist signing table in the early 1950s. </w:t>
      </w:r>
      <w:r w:rsidRPr="00CF6BF3">
        <w:rPr>
          <w:rFonts w:ascii="inherit" w:eastAsia="Times New Roman" w:hAnsi="inherit" w:cs="Times New Roman"/>
          <w:sz w:val="24"/>
          <w:szCs w:val="24"/>
          <w:highlight w:val="yellow"/>
        </w:rPr>
        <w:t xml:space="preserve">Eisenhower threatened to cut off Marshall </w:t>
      </w:r>
      <w:proofErr w:type="gramStart"/>
      <w:r w:rsidRPr="00CF6BF3">
        <w:rPr>
          <w:rFonts w:ascii="inherit" w:eastAsia="Times New Roman" w:hAnsi="inherit" w:cs="Times New Roman"/>
          <w:sz w:val="24"/>
          <w:szCs w:val="24"/>
          <w:highlight w:val="yellow"/>
        </w:rPr>
        <w:t>aid</w:t>
      </w:r>
      <w:proofErr w:type="gramEnd"/>
      <w:r w:rsidRPr="00CF6BF3">
        <w:rPr>
          <w:rFonts w:ascii="inherit" w:eastAsia="Times New Roman" w:hAnsi="inherit" w:cs="Times New Roman"/>
          <w:sz w:val="24"/>
          <w:szCs w:val="24"/>
          <w:highlight w:val="yellow"/>
        </w:rPr>
        <w:t xml:space="preserve"> unless</w:t>
      </w:r>
      <w:r w:rsidRPr="00CF6BF3">
        <w:rPr>
          <w:rFonts w:ascii="inherit" w:eastAsia="Times New Roman" w:hAnsi="inherit" w:cs="Times New Roman"/>
          <w:sz w:val="24"/>
          <w:szCs w:val="24"/>
        </w:rPr>
        <w:t xml:space="preserve"> Paris agreed to kiss and make up with Berlin. France’s Jean Monnet, the EU’s mastermind, was viewed as an American agent – as indeed, he was. </w:t>
      </w:r>
      <w:r w:rsidRPr="00CF6BF3">
        <w:rPr>
          <w:rFonts w:ascii="inherit" w:eastAsia="Times New Roman" w:hAnsi="inherit" w:cs="Times New Roman"/>
          <w:sz w:val="24"/>
          <w:szCs w:val="24"/>
          <w:highlight w:val="yellow"/>
        </w:rPr>
        <w:t>Monnet</w:t>
      </w:r>
      <w:r w:rsidRPr="00CF6BF3">
        <w:rPr>
          <w:rFonts w:ascii="inherit" w:eastAsia="Times New Roman" w:hAnsi="inherit" w:cs="Times New Roman"/>
          <w:sz w:val="24"/>
          <w:szCs w:val="24"/>
        </w:rPr>
        <w:t xml:space="preserve"> served as Roosevelt’s fixer in Europe during the war and </w:t>
      </w:r>
      <w:r w:rsidRPr="00CF6BF3">
        <w:rPr>
          <w:rFonts w:ascii="inherit" w:eastAsia="Times New Roman" w:hAnsi="inherit" w:cs="Times New Roman"/>
          <w:sz w:val="24"/>
          <w:szCs w:val="24"/>
          <w:highlight w:val="yellow"/>
        </w:rPr>
        <w:t>orchestrated the failed US effort to stop de Gaulle taking power</w:t>
      </w:r>
      <w:r w:rsidRPr="00CF6BF3">
        <w:rPr>
          <w:rFonts w:ascii="inherit" w:eastAsia="Times New Roman" w:hAnsi="inherit" w:cs="Times New Roman"/>
          <w:sz w:val="24"/>
          <w:szCs w:val="24"/>
        </w:rPr>
        <w:t>.</w:t>
      </w:r>
    </w:p>
    <w:p w:rsidR="00CF6BF3" w:rsidRPr="00CF6BF3" w:rsidRDefault="00CF6BF3" w:rsidP="00CF6BF3">
      <w:pPr>
        <w:spacing w:before="60" w:after="180" w:line="240" w:lineRule="auto"/>
        <w:textAlignment w:val="baseline"/>
        <w:rPr>
          <w:rFonts w:ascii="inherit" w:eastAsia="Times New Roman" w:hAnsi="inherit" w:cs="Times New Roman"/>
          <w:sz w:val="24"/>
          <w:szCs w:val="24"/>
        </w:rPr>
      </w:pPr>
      <w:r w:rsidRPr="00CF6BF3">
        <w:rPr>
          <w:rFonts w:ascii="inherit" w:eastAsia="Times New Roman" w:hAnsi="inherit" w:cs="Times New Roman"/>
          <w:sz w:val="24"/>
          <w:szCs w:val="24"/>
        </w:rPr>
        <w:t> </w:t>
      </w:r>
    </w:p>
    <w:p w:rsidR="00CF6BF3" w:rsidRPr="00CF6BF3" w:rsidRDefault="00CF6BF3" w:rsidP="00CF6BF3">
      <w:pPr>
        <w:spacing w:after="0" w:line="240" w:lineRule="auto"/>
        <w:textAlignment w:val="baseline"/>
        <w:rPr>
          <w:rFonts w:ascii="inherit" w:eastAsia="Times New Roman" w:hAnsi="inherit" w:cs="Times New Roman"/>
          <w:sz w:val="24"/>
          <w:szCs w:val="24"/>
        </w:rPr>
      </w:pPr>
      <w:r w:rsidRPr="00CF6BF3">
        <w:rPr>
          <w:rFonts w:ascii="inherit" w:eastAsia="Times New Roman" w:hAnsi="inherit" w:cs="Times New Roman"/>
          <w:sz w:val="24"/>
          <w:szCs w:val="24"/>
        </w:rPr>
        <w:t xml:space="preserve">“One memorandum, dated July 26, 1950, gives instructions for a campaign to promote a </w:t>
      </w:r>
      <w:proofErr w:type="spellStart"/>
      <w:r w:rsidRPr="00CF6BF3">
        <w:rPr>
          <w:rFonts w:ascii="inherit" w:eastAsia="Times New Roman" w:hAnsi="inherit" w:cs="Times New Roman"/>
          <w:sz w:val="24"/>
          <w:szCs w:val="24"/>
        </w:rPr>
        <w:t>fully fledged</w:t>
      </w:r>
      <w:proofErr w:type="spellEnd"/>
      <w:r w:rsidRPr="00CF6BF3">
        <w:rPr>
          <w:rFonts w:ascii="inherit" w:eastAsia="Times New Roman" w:hAnsi="inherit" w:cs="Times New Roman"/>
          <w:sz w:val="24"/>
          <w:szCs w:val="24"/>
        </w:rPr>
        <w:t xml:space="preserve"> European parliament. It is signed by Gen William J Donovan, </w:t>
      </w:r>
      <w:r w:rsidRPr="00CF6BF3">
        <w:rPr>
          <w:rFonts w:ascii="inherit" w:eastAsia="Times New Roman" w:hAnsi="inherit" w:cs="Times New Roman"/>
          <w:sz w:val="24"/>
          <w:szCs w:val="24"/>
          <w:highlight w:val="yellow"/>
        </w:rPr>
        <w:t>head of the American wartime Office of Strategic Services</w:t>
      </w:r>
      <w:r w:rsidR="00421419" w:rsidRPr="00421419">
        <w:rPr>
          <w:rFonts w:ascii="inherit" w:eastAsia="Times New Roman" w:hAnsi="inherit" w:cs="Times New Roman"/>
          <w:sz w:val="24"/>
          <w:szCs w:val="24"/>
          <w:highlight w:val="yellow"/>
        </w:rPr>
        <w:t xml:space="preserve"> [OSS]</w:t>
      </w:r>
      <w:r w:rsidRPr="00CF6BF3">
        <w:rPr>
          <w:rFonts w:ascii="inherit" w:eastAsia="Times New Roman" w:hAnsi="inherit" w:cs="Times New Roman"/>
          <w:sz w:val="24"/>
          <w:szCs w:val="24"/>
          <w:highlight w:val="yellow"/>
        </w:rPr>
        <w:t>, precursor of the CIA</w:t>
      </w:r>
      <w:r w:rsidRPr="00CF6BF3">
        <w:rPr>
          <w:rFonts w:ascii="inherit" w:eastAsia="Times New Roman" w:hAnsi="inherit" w:cs="Times New Roman"/>
          <w:sz w:val="24"/>
          <w:szCs w:val="24"/>
        </w:rPr>
        <w:t>. … Washington’s main tool for shaping the European agenda was the American Committee for a United Europe, created in 1948. </w:t>
      </w:r>
      <w:r w:rsidRPr="00CF6BF3">
        <w:rPr>
          <w:rFonts w:ascii="inherit" w:eastAsia="Times New Roman" w:hAnsi="inherit" w:cs="Times New Roman"/>
          <w:b/>
          <w:bCs/>
          <w:sz w:val="24"/>
          <w:szCs w:val="24"/>
          <w:bdr w:val="none" w:sz="0" w:space="0" w:color="auto" w:frame="1"/>
        </w:rPr>
        <w:t>The chairman was Donovan, ostensibly a private lawyer by then. The vice-chairman was Allen Dulles, the CIA director in the Fifties</w:t>
      </w:r>
      <w:r w:rsidRPr="00CF6BF3">
        <w:rPr>
          <w:rFonts w:ascii="inherit" w:eastAsia="Times New Roman" w:hAnsi="inherit" w:cs="Times New Roman"/>
          <w:sz w:val="24"/>
          <w:szCs w:val="24"/>
        </w:rPr>
        <w:t xml:space="preserve">. The board included Walter </w:t>
      </w:r>
      <w:proofErr w:type="spellStart"/>
      <w:r w:rsidRPr="00CF6BF3">
        <w:rPr>
          <w:rFonts w:ascii="inherit" w:eastAsia="Times New Roman" w:hAnsi="inherit" w:cs="Times New Roman"/>
          <w:sz w:val="24"/>
          <w:szCs w:val="24"/>
        </w:rPr>
        <w:t>Bedell</w:t>
      </w:r>
      <w:proofErr w:type="spellEnd"/>
      <w:r w:rsidRPr="00CF6BF3">
        <w:rPr>
          <w:rFonts w:ascii="inherit" w:eastAsia="Times New Roman" w:hAnsi="inherit" w:cs="Times New Roman"/>
          <w:sz w:val="24"/>
          <w:szCs w:val="24"/>
        </w:rPr>
        <w:t xml:space="preserve"> Smith, the CIA’s first director, and a roster of ex-OSS figures and officials who moved in and out of the CIA. </w:t>
      </w:r>
      <w:r w:rsidRPr="00CF6BF3">
        <w:rPr>
          <w:rFonts w:ascii="inherit" w:eastAsia="Times New Roman" w:hAnsi="inherit" w:cs="Times New Roman"/>
          <w:b/>
          <w:bCs/>
          <w:sz w:val="24"/>
          <w:szCs w:val="24"/>
          <w:bdr w:val="none" w:sz="0" w:space="0" w:color="auto" w:frame="1"/>
        </w:rPr>
        <w:t xml:space="preserve">The documents show that ACUE financed the European Movement, the most important federalist </w:t>
      </w:r>
      <w:proofErr w:type="spellStart"/>
      <w:r w:rsidRPr="00CF6BF3">
        <w:rPr>
          <w:rFonts w:ascii="inherit" w:eastAsia="Times New Roman" w:hAnsi="inherit" w:cs="Times New Roman"/>
          <w:b/>
          <w:bCs/>
          <w:sz w:val="24"/>
          <w:szCs w:val="24"/>
          <w:bdr w:val="none" w:sz="0" w:space="0" w:color="auto" w:frame="1"/>
        </w:rPr>
        <w:t>organisation</w:t>
      </w:r>
      <w:proofErr w:type="spellEnd"/>
      <w:r w:rsidRPr="00CF6BF3">
        <w:rPr>
          <w:rFonts w:ascii="inherit" w:eastAsia="Times New Roman" w:hAnsi="inherit" w:cs="Times New Roman"/>
          <w:b/>
          <w:bCs/>
          <w:sz w:val="24"/>
          <w:szCs w:val="24"/>
          <w:bdr w:val="none" w:sz="0" w:space="0" w:color="auto" w:frame="1"/>
        </w:rPr>
        <w:t xml:space="preserve"> in the post-war years. In 1958, for example, it provided 53.5 per cent of the movement’s funds. The European Youth Campaign, an arm of the European Movement, was wholly funded and controlled by Washington.</w:t>
      </w:r>
    </w:p>
    <w:p w:rsidR="00CF6BF3" w:rsidRPr="00CF6BF3" w:rsidRDefault="00CF6BF3" w:rsidP="00CF6BF3">
      <w:pPr>
        <w:spacing w:before="60" w:after="180" w:line="240" w:lineRule="auto"/>
        <w:textAlignment w:val="baseline"/>
        <w:rPr>
          <w:rFonts w:ascii="inherit" w:eastAsia="Times New Roman" w:hAnsi="inherit" w:cs="Times New Roman"/>
          <w:sz w:val="24"/>
          <w:szCs w:val="24"/>
        </w:rPr>
      </w:pPr>
      <w:r w:rsidRPr="00CF6BF3">
        <w:rPr>
          <w:rFonts w:ascii="inherit" w:eastAsia="Times New Roman" w:hAnsi="inherit" w:cs="Times New Roman"/>
          <w:sz w:val="24"/>
          <w:szCs w:val="24"/>
        </w:rPr>
        <w:t> </w:t>
      </w:r>
    </w:p>
    <w:p w:rsidR="00CF6BF3" w:rsidRPr="00CF6BF3" w:rsidRDefault="00CF6BF3" w:rsidP="00CF6BF3">
      <w:pPr>
        <w:spacing w:after="0" w:line="240" w:lineRule="auto"/>
        <w:textAlignment w:val="baseline"/>
        <w:rPr>
          <w:rFonts w:ascii="inherit" w:eastAsia="Times New Roman" w:hAnsi="inherit" w:cs="Times New Roman"/>
          <w:sz w:val="24"/>
          <w:szCs w:val="24"/>
        </w:rPr>
      </w:pPr>
      <w:r w:rsidRPr="00CF6BF3">
        <w:rPr>
          <w:rFonts w:ascii="inherit" w:eastAsia="Times New Roman" w:hAnsi="inherit" w:cs="Times New Roman"/>
          <w:sz w:val="24"/>
          <w:szCs w:val="24"/>
        </w:rPr>
        <w:t>“</w:t>
      </w:r>
      <w:r w:rsidRPr="00CF6BF3">
        <w:rPr>
          <w:rFonts w:ascii="inherit" w:eastAsia="Times New Roman" w:hAnsi="inherit" w:cs="Times New Roman"/>
          <w:b/>
          <w:bCs/>
          <w:sz w:val="24"/>
          <w:szCs w:val="24"/>
          <w:bdr w:val="none" w:sz="0" w:space="0" w:color="auto" w:frame="1"/>
        </w:rPr>
        <w:t xml:space="preserve">The leaders of the European Movement – </w:t>
      </w:r>
      <w:proofErr w:type="spellStart"/>
      <w:r w:rsidRPr="00CF6BF3">
        <w:rPr>
          <w:rFonts w:ascii="inherit" w:eastAsia="Times New Roman" w:hAnsi="inherit" w:cs="Times New Roman"/>
          <w:b/>
          <w:bCs/>
          <w:sz w:val="24"/>
          <w:szCs w:val="24"/>
          <w:bdr w:val="none" w:sz="0" w:space="0" w:color="auto" w:frame="1"/>
        </w:rPr>
        <w:t>Retinger</w:t>
      </w:r>
      <w:proofErr w:type="spellEnd"/>
      <w:r w:rsidRPr="00CF6BF3">
        <w:rPr>
          <w:rFonts w:ascii="inherit" w:eastAsia="Times New Roman" w:hAnsi="inherit" w:cs="Times New Roman"/>
          <w:b/>
          <w:bCs/>
          <w:sz w:val="24"/>
          <w:szCs w:val="24"/>
          <w:bdr w:val="none" w:sz="0" w:space="0" w:color="auto" w:frame="1"/>
        </w:rPr>
        <w:t xml:space="preserve">, the visionary Robert Schuman and the former Belgian </w:t>
      </w:r>
      <w:proofErr w:type="gramStart"/>
      <w:r w:rsidRPr="00CF6BF3">
        <w:rPr>
          <w:rFonts w:ascii="inherit" w:eastAsia="Times New Roman" w:hAnsi="inherit" w:cs="Times New Roman"/>
          <w:b/>
          <w:bCs/>
          <w:sz w:val="24"/>
          <w:szCs w:val="24"/>
          <w:bdr w:val="none" w:sz="0" w:space="0" w:color="auto" w:frame="1"/>
        </w:rPr>
        <w:t>prime minister</w:t>
      </w:r>
      <w:proofErr w:type="gramEnd"/>
      <w:r w:rsidRPr="00CF6BF3">
        <w:rPr>
          <w:rFonts w:ascii="inherit" w:eastAsia="Times New Roman" w:hAnsi="inherit" w:cs="Times New Roman"/>
          <w:b/>
          <w:bCs/>
          <w:sz w:val="24"/>
          <w:szCs w:val="24"/>
          <w:bdr w:val="none" w:sz="0" w:space="0" w:color="auto" w:frame="1"/>
        </w:rPr>
        <w:t xml:space="preserve"> Paul-Henri Spaak – were all treated as hired hands by their American sponsors. The US role was handled as a covert operation. ACUE’s funding came from the </w:t>
      </w:r>
      <w:r w:rsidRPr="00421419">
        <w:rPr>
          <w:rFonts w:ascii="inherit" w:eastAsia="Times New Roman" w:hAnsi="inherit" w:cs="Times New Roman"/>
          <w:b/>
          <w:bCs/>
          <w:sz w:val="24"/>
          <w:szCs w:val="24"/>
          <w:highlight w:val="yellow"/>
          <w:bdr w:val="none" w:sz="0" w:space="0" w:color="auto" w:frame="1"/>
        </w:rPr>
        <w:t>Ford and Rockefeller foundations</w:t>
      </w:r>
      <w:r w:rsidRPr="00CF6BF3">
        <w:rPr>
          <w:rFonts w:ascii="inherit" w:eastAsia="Times New Roman" w:hAnsi="inherit" w:cs="Times New Roman"/>
          <w:b/>
          <w:bCs/>
          <w:sz w:val="24"/>
          <w:szCs w:val="24"/>
          <w:bdr w:val="none" w:sz="0" w:space="0" w:color="auto" w:frame="1"/>
        </w:rPr>
        <w:t xml:space="preserve"> as well as business groups with close ties to the US government</w:t>
      </w:r>
      <w:r w:rsidRPr="00CF6BF3">
        <w:rPr>
          <w:rFonts w:ascii="inherit" w:eastAsia="Times New Roman" w:hAnsi="inherit" w:cs="Times New Roman"/>
          <w:sz w:val="24"/>
          <w:szCs w:val="24"/>
        </w:rPr>
        <w:t>.</w:t>
      </w:r>
    </w:p>
    <w:p w:rsidR="00CF6BF3" w:rsidRPr="00CF6BF3" w:rsidRDefault="00CF6BF3" w:rsidP="00CF6BF3">
      <w:pPr>
        <w:spacing w:before="60" w:after="180" w:line="240" w:lineRule="auto"/>
        <w:textAlignment w:val="baseline"/>
        <w:rPr>
          <w:rFonts w:ascii="inherit" w:eastAsia="Times New Roman" w:hAnsi="inherit" w:cs="Times New Roman"/>
          <w:sz w:val="24"/>
          <w:szCs w:val="24"/>
        </w:rPr>
      </w:pPr>
      <w:r w:rsidRPr="00CF6BF3">
        <w:rPr>
          <w:rFonts w:ascii="inherit" w:eastAsia="Times New Roman" w:hAnsi="inherit" w:cs="Times New Roman"/>
          <w:sz w:val="24"/>
          <w:szCs w:val="24"/>
        </w:rPr>
        <w:t> </w:t>
      </w:r>
    </w:p>
    <w:p w:rsidR="00CF6BF3" w:rsidRPr="00CF6BF3" w:rsidRDefault="00CF6BF3" w:rsidP="00CF6BF3">
      <w:pPr>
        <w:spacing w:before="60" w:after="180" w:line="240" w:lineRule="auto"/>
        <w:textAlignment w:val="baseline"/>
        <w:rPr>
          <w:rFonts w:ascii="inherit" w:eastAsia="Times New Roman" w:hAnsi="inherit" w:cs="Times New Roman"/>
          <w:sz w:val="24"/>
          <w:szCs w:val="24"/>
        </w:rPr>
      </w:pPr>
      <w:r w:rsidRPr="00CF6BF3">
        <w:rPr>
          <w:rFonts w:ascii="inherit" w:eastAsia="Times New Roman" w:hAnsi="inherit" w:cs="Times New Roman"/>
          <w:sz w:val="24"/>
          <w:szCs w:val="24"/>
        </w:rPr>
        <w:t xml:space="preserve">“The head of the Ford Foundation, ex-OSS officer Paul Hoffman, doubled as head of ACUE in the late Fifties. The State Department also played a role. A memo from the European section, dated June 11, 1965, advises the vice-president of the European Economic Community, Robert </w:t>
      </w:r>
      <w:proofErr w:type="spellStart"/>
      <w:r w:rsidRPr="00CF6BF3">
        <w:rPr>
          <w:rFonts w:ascii="inherit" w:eastAsia="Times New Roman" w:hAnsi="inherit" w:cs="Times New Roman"/>
          <w:sz w:val="24"/>
          <w:szCs w:val="24"/>
        </w:rPr>
        <w:t>Marjolin</w:t>
      </w:r>
      <w:proofErr w:type="spellEnd"/>
      <w:r w:rsidRPr="00CF6BF3">
        <w:rPr>
          <w:rFonts w:ascii="inherit" w:eastAsia="Times New Roman" w:hAnsi="inherit" w:cs="Times New Roman"/>
          <w:sz w:val="24"/>
          <w:szCs w:val="24"/>
        </w:rPr>
        <w:t xml:space="preserve">, to </w:t>
      </w:r>
      <w:r w:rsidRPr="00CF6BF3">
        <w:rPr>
          <w:rFonts w:ascii="inherit" w:eastAsia="Times New Roman" w:hAnsi="inherit" w:cs="Times New Roman"/>
          <w:color w:val="FF0000"/>
          <w:sz w:val="24"/>
          <w:szCs w:val="24"/>
        </w:rPr>
        <w:t>pursue monetary union by stealth</w:t>
      </w:r>
      <w:r w:rsidRPr="00CF6BF3">
        <w:rPr>
          <w:rFonts w:ascii="inherit" w:eastAsia="Times New Roman" w:hAnsi="inherit" w:cs="Times New Roman"/>
          <w:sz w:val="24"/>
          <w:szCs w:val="24"/>
        </w:rPr>
        <w:t>.</w:t>
      </w:r>
    </w:p>
    <w:p w:rsidR="00CF6BF3" w:rsidRPr="00CF6BF3" w:rsidRDefault="00CF6BF3" w:rsidP="00CF6BF3">
      <w:pPr>
        <w:spacing w:before="60" w:after="180" w:line="240" w:lineRule="auto"/>
        <w:textAlignment w:val="baseline"/>
        <w:rPr>
          <w:rFonts w:ascii="inherit" w:eastAsia="Times New Roman" w:hAnsi="inherit" w:cs="Times New Roman"/>
          <w:sz w:val="24"/>
          <w:szCs w:val="24"/>
        </w:rPr>
      </w:pPr>
      <w:r w:rsidRPr="00CF6BF3">
        <w:rPr>
          <w:rFonts w:ascii="inherit" w:eastAsia="Times New Roman" w:hAnsi="inherit" w:cs="Times New Roman"/>
          <w:sz w:val="24"/>
          <w:szCs w:val="24"/>
        </w:rPr>
        <w:t> </w:t>
      </w:r>
    </w:p>
    <w:p w:rsidR="00CF6BF3" w:rsidRPr="00CF6BF3" w:rsidRDefault="00CF6BF3" w:rsidP="00CF6BF3">
      <w:pPr>
        <w:spacing w:before="60" w:after="180" w:line="240" w:lineRule="auto"/>
        <w:textAlignment w:val="baseline"/>
        <w:rPr>
          <w:rFonts w:ascii="inherit" w:eastAsia="Times New Roman" w:hAnsi="inherit" w:cs="Times New Roman"/>
          <w:sz w:val="24"/>
          <w:szCs w:val="24"/>
        </w:rPr>
      </w:pPr>
      <w:r w:rsidRPr="00CF6BF3">
        <w:rPr>
          <w:rFonts w:ascii="inherit" w:eastAsia="Times New Roman" w:hAnsi="inherit" w:cs="Times New Roman"/>
          <w:sz w:val="24"/>
          <w:szCs w:val="24"/>
        </w:rPr>
        <w:t>“It recommends suppressing debate until the point at which “adoption of such proposals would become virtually inescapable“.</w:t>
      </w:r>
    </w:p>
    <w:p w:rsidR="00CF6BF3" w:rsidRPr="00CF6BF3" w:rsidRDefault="00CF6BF3" w:rsidP="00CF6BF3">
      <w:pPr>
        <w:spacing w:before="60" w:after="180" w:line="240" w:lineRule="auto"/>
        <w:textAlignment w:val="baseline"/>
        <w:rPr>
          <w:rFonts w:ascii="inherit" w:eastAsia="Times New Roman" w:hAnsi="inherit" w:cs="Times New Roman"/>
          <w:sz w:val="24"/>
          <w:szCs w:val="24"/>
        </w:rPr>
      </w:pPr>
      <w:r w:rsidRPr="00CF6BF3">
        <w:rPr>
          <w:rFonts w:ascii="inherit" w:eastAsia="Times New Roman" w:hAnsi="inherit" w:cs="Times New Roman"/>
          <w:sz w:val="24"/>
          <w:szCs w:val="24"/>
        </w:rPr>
        <w:t> </w:t>
      </w:r>
    </w:p>
    <w:p w:rsidR="00CF6BF3" w:rsidRPr="00CF6BF3" w:rsidRDefault="00CF6BF3" w:rsidP="00CF6BF3">
      <w:pPr>
        <w:spacing w:before="60" w:after="180" w:line="240" w:lineRule="auto"/>
        <w:textAlignment w:val="baseline"/>
        <w:rPr>
          <w:rFonts w:ascii="inherit" w:eastAsia="Times New Roman" w:hAnsi="inherit" w:cs="Times New Roman"/>
          <w:sz w:val="24"/>
          <w:szCs w:val="24"/>
        </w:rPr>
      </w:pPr>
      <w:r w:rsidRPr="00CF6BF3">
        <w:rPr>
          <w:rFonts w:ascii="inherit" w:eastAsia="Times New Roman" w:hAnsi="inherit" w:cs="Times New Roman"/>
          <w:sz w:val="24"/>
          <w:szCs w:val="24"/>
        </w:rPr>
        <w:t xml:space="preserve">“Fifty years after the Treaty of Rome, </w:t>
      </w:r>
      <w:r w:rsidRPr="00CF6BF3">
        <w:rPr>
          <w:rFonts w:ascii="inherit" w:eastAsia="Times New Roman" w:hAnsi="inherit" w:cs="Times New Roman"/>
          <w:sz w:val="24"/>
          <w:szCs w:val="24"/>
          <w:highlight w:val="yellow"/>
        </w:rPr>
        <w:t>the architects of post-war US policy would be quite pleased, I think, if they were alive today.</w:t>
      </w:r>
      <w:r w:rsidRPr="00CF6BF3">
        <w:rPr>
          <w:rFonts w:ascii="inherit" w:eastAsia="Times New Roman" w:hAnsi="inherit" w:cs="Times New Roman"/>
          <w:sz w:val="24"/>
          <w:szCs w:val="24"/>
        </w:rPr>
        <w:t xml:space="preserve"> …</w:t>
      </w:r>
    </w:p>
    <w:p w:rsidR="00421419" w:rsidRDefault="00CF6BF3" w:rsidP="00CF6BF3">
      <w:pPr>
        <w:spacing w:after="0" w:line="240" w:lineRule="auto"/>
        <w:textAlignment w:val="baseline"/>
        <w:rPr>
          <w:rFonts w:ascii="inherit" w:eastAsia="Times New Roman" w:hAnsi="inherit" w:cs="Times New Roman"/>
          <w:sz w:val="24"/>
          <w:szCs w:val="24"/>
        </w:rPr>
      </w:pPr>
      <w:r w:rsidRPr="00CF6BF3">
        <w:rPr>
          <w:rFonts w:ascii="inherit" w:eastAsia="Times New Roman" w:hAnsi="inherit" w:cs="Times New Roman"/>
          <w:sz w:val="24"/>
          <w:szCs w:val="24"/>
        </w:rPr>
        <w:t>(</w:t>
      </w:r>
      <w:proofErr w:type="gramStart"/>
      <w:r w:rsidRPr="00CF6BF3">
        <w:rPr>
          <w:rFonts w:ascii="inherit" w:eastAsia="Times New Roman" w:hAnsi="inherit" w:cs="Times New Roman"/>
          <w:sz w:val="24"/>
          <w:szCs w:val="24"/>
        </w:rPr>
        <w:t>excerpted</w:t>
      </w:r>
      <w:proofErr w:type="gramEnd"/>
      <w:r w:rsidRPr="00CF6BF3">
        <w:rPr>
          <w:rFonts w:ascii="inherit" w:eastAsia="Times New Roman" w:hAnsi="inherit" w:cs="Times New Roman"/>
          <w:sz w:val="24"/>
          <w:szCs w:val="24"/>
        </w:rPr>
        <w:t xml:space="preserve"> from: </w:t>
      </w:r>
    </w:p>
    <w:p w:rsidR="00421419" w:rsidRPr="00421419" w:rsidRDefault="00CF6BF3" w:rsidP="00421419">
      <w:pPr>
        <w:pStyle w:val="ListParagraph"/>
        <w:numPr>
          <w:ilvl w:val="0"/>
          <w:numId w:val="6"/>
        </w:numPr>
        <w:spacing w:after="0" w:line="240" w:lineRule="auto"/>
        <w:textAlignment w:val="baseline"/>
        <w:rPr>
          <w:rFonts w:ascii="inherit" w:eastAsia="Times New Roman" w:hAnsi="inherit" w:cs="Times New Roman"/>
          <w:sz w:val="24"/>
          <w:szCs w:val="24"/>
        </w:rPr>
      </w:pPr>
      <w:r w:rsidRPr="00421419">
        <w:rPr>
          <w:rFonts w:ascii="inherit" w:eastAsia="Times New Roman" w:hAnsi="inherit" w:cs="Times New Roman"/>
          <w:sz w:val="24"/>
          <w:szCs w:val="24"/>
        </w:rPr>
        <w:t>Ambrose Evans-Pritchard (2000), Euro-federalists financed by US spy chiefs, Th</w:t>
      </w:r>
      <w:r w:rsidR="00421419" w:rsidRPr="00421419">
        <w:rPr>
          <w:rFonts w:ascii="inherit" w:eastAsia="Times New Roman" w:hAnsi="inherit" w:cs="Times New Roman"/>
          <w:sz w:val="24"/>
          <w:szCs w:val="24"/>
        </w:rPr>
        <w:t xml:space="preserve">e Daily Telegraph, 19 September </w:t>
      </w:r>
      <w:r w:rsidRPr="00421419">
        <w:rPr>
          <w:rFonts w:ascii="inherit" w:eastAsia="Times New Roman" w:hAnsi="inherit" w:cs="Times New Roman"/>
          <w:sz w:val="24"/>
          <w:szCs w:val="24"/>
        </w:rPr>
        <w:t>2000;</w:t>
      </w:r>
      <w:r w:rsidR="00421419" w:rsidRPr="00421419">
        <w:rPr>
          <w:rFonts w:ascii="inherit" w:eastAsia="Times New Roman" w:hAnsi="inherit" w:cs="Times New Roman"/>
          <w:sz w:val="24"/>
          <w:szCs w:val="24"/>
        </w:rPr>
        <w:t xml:space="preserve"> </w:t>
      </w:r>
      <w:hyperlink r:id="rId14" w:history="1">
        <w:r w:rsidRPr="00421419">
          <w:rPr>
            <w:rFonts w:ascii="inherit" w:eastAsia="Times New Roman" w:hAnsi="inherit" w:cs="Times New Roman"/>
            <w:color w:val="1E439A"/>
            <w:sz w:val="24"/>
            <w:szCs w:val="24"/>
            <w:bdr w:val="none" w:sz="0" w:space="0" w:color="auto" w:frame="1"/>
          </w:rPr>
          <w:t>http://www.telegraph.co.uk/news/worldnews/europe/1356047/Euro-federalists-financed-by-US-spy-chiefs.html</w:t>
        </w:r>
      </w:hyperlink>
      <w:r w:rsidRPr="00421419">
        <w:rPr>
          <w:rFonts w:ascii="inherit" w:eastAsia="Times New Roman" w:hAnsi="inherit" w:cs="Times New Roman"/>
          <w:sz w:val="24"/>
          <w:szCs w:val="24"/>
        </w:rPr>
        <w:t xml:space="preserve"> and </w:t>
      </w:r>
    </w:p>
    <w:p w:rsidR="00CF6BF3" w:rsidRPr="00421419" w:rsidRDefault="00CF6BF3" w:rsidP="00421419">
      <w:pPr>
        <w:pStyle w:val="ListParagraph"/>
        <w:numPr>
          <w:ilvl w:val="0"/>
          <w:numId w:val="6"/>
        </w:numPr>
        <w:spacing w:after="0" w:line="240" w:lineRule="auto"/>
        <w:textAlignment w:val="baseline"/>
        <w:rPr>
          <w:rFonts w:ascii="inherit" w:eastAsia="Times New Roman" w:hAnsi="inherit" w:cs="Times New Roman"/>
          <w:sz w:val="24"/>
          <w:szCs w:val="24"/>
        </w:rPr>
      </w:pPr>
      <w:r w:rsidRPr="00421419">
        <w:rPr>
          <w:rFonts w:ascii="inherit" w:eastAsia="Times New Roman" w:hAnsi="inherit" w:cs="Times New Roman"/>
          <w:sz w:val="24"/>
          <w:szCs w:val="24"/>
        </w:rPr>
        <w:t>Ambrose Evans-Pritchard (2007),</w:t>
      </w:r>
      <w:r w:rsidR="00421419" w:rsidRPr="00421419">
        <w:rPr>
          <w:rFonts w:ascii="inherit" w:eastAsia="Times New Roman" w:hAnsi="inherit" w:cs="Times New Roman"/>
          <w:sz w:val="24"/>
          <w:szCs w:val="24"/>
        </w:rPr>
        <w:t xml:space="preserve"> </w:t>
      </w:r>
      <w:hyperlink r:id="rId15" w:anchor="doc_id_1" w:history="1">
        <w:proofErr w:type="gramStart"/>
        <w:r w:rsidRPr="00421419">
          <w:rPr>
            <w:rFonts w:ascii="inherit" w:eastAsia="Times New Roman" w:hAnsi="inherit" w:cs="Times New Roman"/>
            <w:color w:val="1E439A"/>
            <w:sz w:val="24"/>
            <w:szCs w:val="24"/>
            <w:bdr w:val="none" w:sz="0" w:space="0" w:color="auto" w:frame="1"/>
          </w:rPr>
          <w:t>The</w:t>
        </w:r>
        <w:proofErr w:type="gramEnd"/>
        <w:r w:rsidRPr="00421419">
          <w:rPr>
            <w:rFonts w:ascii="inherit" w:eastAsia="Times New Roman" w:hAnsi="inherit" w:cs="Times New Roman"/>
            <w:color w:val="1E439A"/>
            <w:sz w:val="24"/>
            <w:szCs w:val="24"/>
            <w:bdr w:val="none" w:sz="0" w:space="0" w:color="auto" w:frame="1"/>
          </w:rPr>
          <w:t xml:space="preserve"> scare of a </w:t>
        </w:r>
        <w:proofErr w:type="spellStart"/>
        <w:r w:rsidRPr="00421419">
          <w:rPr>
            <w:rFonts w:ascii="inherit" w:eastAsia="Times New Roman" w:hAnsi="inherit" w:cs="Times New Roman"/>
            <w:color w:val="1E439A"/>
            <w:sz w:val="24"/>
            <w:szCs w:val="24"/>
            <w:bdr w:val="none" w:sz="0" w:space="0" w:color="auto" w:frame="1"/>
          </w:rPr>
          <w:t>superstate</w:t>
        </w:r>
        <w:proofErr w:type="spellEnd"/>
        <w:r w:rsidRPr="00421419">
          <w:rPr>
            <w:rFonts w:ascii="inherit" w:eastAsia="Times New Roman" w:hAnsi="inherit" w:cs="Times New Roman"/>
            <w:color w:val="1E439A"/>
            <w:sz w:val="24"/>
            <w:szCs w:val="24"/>
            <w:bdr w:val="none" w:sz="0" w:space="0" w:color="auto" w:frame="1"/>
          </w:rPr>
          <w:t xml:space="preserve"> has passed, but do we want to lose the EU altogether?</w:t>
        </w:r>
      </w:hyperlink>
      <w:r w:rsidRPr="00421419">
        <w:rPr>
          <w:rFonts w:ascii="inherit" w:eastAsia="Times New Roman" w:hAnsi="inherit" w:cs="Times New Roman"/>
          <w:sz w:val="24"/>
          <w:szCs w:val="24"/>
        </w:rPr>
        <w:t> The Daily Telegraph, 7 April 2007)</w:t>
      </w:r>
    </w:p>
    <w:p w:rsidR="00421419" w:rsidRPr="00CF6BF3" w:rsidRDefault="00421419" w:rsidP="00CF6BF3">
      <w:pPr>
        <w:spacing w:after="0" w:line="240" w:lineRule="auto"/>
        <w:textAlignment w:val="baseline"/>
        <w:rPr>
          <w:rFonts w:ascii="inherit" w:eastAsia="Times New Roman" w:hAnsi="inherit" w:cs="Times New Roman"/>
          <w:sz w:val="24"/>
          <w:szCs w:val="24"/>
        </w:rPr>
      </w:pPr>
    </w:p>
    <w:p w:rsidR="00393C1F" w:rsidRDefault="00CF6BF3" w:rsidP="00CF6BF3">
      <w:pPr>
        <w:spacing w:after="0" w:line="240" w:lineRule="auto"/>
        <w:textAlignment w:val="baseline"/>
        <w:rPr>
          <w:rFonts w:ascii="inherit" w:eastAsia="Times New Roman" w:hAnsi="inherit" w:cs="Times New Roman"/>
          <w:sz w:val="24"/>
          <w:szCs w:val="24"/>
        </w:rPr>
      </w:pPr>
      <w:r w:rsidRPr="00CF6BF3">
        <w:rPr>
          <w:rFonts w:ascii="inherit" w:eastAsia="Times New Roman" w:hAnsi="inherit" w:cs="Times New Roman"/>
          <w:sz w:val="24"/>
          <w:szCs w:val="24"/>
        </w:rPr>
        <w:t xml:space="preserve">No wonder </w:t>
      </w:r>
      <w:proofErr w:type="spellStart"/>
      <w:r w:rsidRPr="00CF6BF3">
        <w:rPr>
          <w:rFonts w:ascii="inherit" w:eastAsia="Times New Roman" w:hAnsi="inherit" w:cs="Times New Roman"/>
          <w:sz w:val="24"/>
          <w:szCs w:val="24"/>
        </w:rPr>
        <w:t>Mr</w:t>
      </w:r>
      <w:proofErr w:type="spellEnd"/>
      <w:r w:rsidRPr="00CF6BF3">
        <w:rPr>
          <w:rFonts w:ascii="inherit" w:eastAsia="Times New Roman" w:hAnsi="inherit" w:cs="Times New Roman"/>
          <w:sz w:val="24"/>
          <w:szCs w:val="24"/>
        </w:rPr>
        <w:t xml:space="preserve"> Evans-Pritchard has now concluded that he will</w:t>
      </w:r>
      <w:r w:rsidR="00421419">
        <w:rPr>
          <w:rFonts w:ascii="inherit" w:eastAsia="Times New Roman" w:hAnsi="inherit" w:cs="Times New Roman"/>
          <w:sz w:val="24"/>
          <w:szCs w:val="24"/>
        </w:rPr>
        <w:t xml:space="preserve"> vote for </w:t>
      </w:r>
      <w:r w:rsidRPr="00CF6BF3">
        <w:rPr>
          <w:rFonts w:ascii="inherit" w:eastAsia="Times New Roman" w:hAnsi="inherit" w:cs="Times New Roman"/>
          <w:sz w:val="24"/>
          <w:szCs w:val="24"/>
        </w:rPr>
        <w:t>Brexit:</w:t>
      </w:r>
    </w:p>
    <w:p w:rsidR="00CF6BF3" w:rsidRPr="00CF6BF3" w:rsidRDefault="00F41155" w:rsidP="00CF6BF3">
      <w:pPr>
        <w:spacing w:after="0" w:line="240" w:lineRule="auto"/>
        <w:textAlignment w:val="baseline"/>
        <w:rPr>
          <w:rFonts w:ascii="inherit" w:eastAsia="Times New Roman" w:hAnsi="inherit" w:cs="Times New Roman"/>
          <w:sz w:val="24"/>
          <w:szCs w:val="24"/>
        </w:rPr>
      </w:pPr>
      <w:hyperlink r:id="rId16" w:history="1">
        <w:r w:rsidR="00CF6BF3" w:rsidRPr="00CF6BF3">
          <w:rPr>
            <w:rFonts w:ascii="inherit" w:eastAsia="Times New Roman" w:hAnsi="inherit" w:cs="Times New Roman"/>
            <w:color w:val="1E439A"/>
            <w:sz w:val="24"/>
            <w:szCs w:val="24"/>
            <w:bdr w:val="none" w:sz="0" w:space="0" w:color="auto" w:frame="1"/>
          </w:rPr>
          <w:t>http://www.telegraph.co.uk/business/2016/06/12/brexit-vote-is-about-the-supremacy-of-parliament-and-nothing-els/</w:t>
        </w:r>
      </w:hyperlink>
    </w:p>
    <w:p w:rsidR="00393C1F" w:rsidRDefault="00393C1F" w:rsidP="00CF6BF3">
      <w:pPr>
        <w:spacing w:after="0" w:line="240" w:lineRule="auto"/>
        <w:textAlignment w:val="baseline"/>
        <w:rPr>
          <w:rFonts w:ascii="inherit" w:eastAsia="Times New Roman" w:hAnsi="inherit" w:cs="Times New Roman"/>
          <w:b/>
          <w:bCs/>
          <w:sz w:val="24"/>
          <w:szCs w:val="24"/>
          <w:bdr w:val="none" w:sz="0" w:space="0" w:color="auto" w:frame="1"/>
        </w:rPr>
      </w:pPr>
    </w:p>
    <w:p w:rsidR="00421419" w:rsidRDefault="00CF6BF3" w:rsidP="00CF6BF3">
      <w:pPr>
        <w:spacing w:after="0" w:line="240" w:lineRule="auto"/>
        <w:textAlignment w:val="baseline"/>
        <w:rPr>
          <w:rFonts w:ascii="inherit" w:eastAsia="Times New Roman" w:hAnsi="inherit" w:cs="Times New Roman"/>
          <w:sz w:val="24"/>
          <w:szCs w:val="24"/>
        </w:rPr>
      </w:pPr>
      <w:r w:rsidRPr="00CF6BF3">
        <w:rPr>
          <w:rFonts w:ascii="inherit" w:eastAsia="Times New Roman" w:hAnsi="inherit" w:cs="Times New Roman"/>
          <w:b/>
          <w:bCs/>
          <w:sz w:val="24"/>
          <w:szCs w:val="24"/>
          <w:bdr w:val="none" w:sz="0" w:space="0" w:color="auto" w:frame="1"/>
        </w:rPr>
        <w:t xml:space="preserve">The revelation that </w:t>
      </w:r>
      <w:r w:rsidRPr="00421419">
        <w:rPr>
          <w:rFonts w:ascii="inherit" w:eastAsia="Times New Roman" w:hAnsi="inherit" w:cs="Times New Roman"/>
          <w:b/>
          <w:bCs/>
          <w:sz w:val="24"/>
          <w:szCs w:val="24"/>
          <w:highlight w:val="yellow"/>
          <w:bdr w:val="none" w:sz="0" w:space="0" w:color="auto" w:frame="1"/>
        </w:rPr>
        <w:t>the EU is the result of a major US secret service operation – effectively just yet another secret creature of deception launched by the CIA</w:t>
      </w:r>
      <w:r w:rsidRPr="00CF6BF3">
        <w:rPr>
          <w:rFonts w:ascii="inherit" w:eastAsia="Times New Roman" w:hAnsi="inherit" w:cs="Times New Roman"/>
          <w:b/>
          <w:bCs/>
          <w:sz w:val="24"/>
          <w:szCs w:val="24"/>
          <w:bdr w:val="none" w:sz="0" w:space="0" w:color="auto" w:frame="1"/>
        </w:rPr>
        <w:t> </w:t>
      </w:r>
      <w:r w:rsidRPr="00CF6BF3">
        <w:rPr>
          <w:rFonts w:ascii="inherit" w:eastAsia="Times New Roman" w:hAnsi="inherit" w:cs="Times New Roman"/>
          <w:sz w:val="24"/>
          <w:szCs w:val="24"/>
        </w:rPr>
        <w:t xml:space="preserve">(taking seat of </w:t>
      </w:r>
      <w:proofErr w:type="spellStart"/>
      <w:r w:rsidRPr="00CF6BF3">
        <w:rPr>
          <w:rFonts w:ascii="inherit" w:eastAsia="Times New Roman" w:hAnsi="inherit" w:cs="Times New Roman"/>
          <w:sz w:val="24"/>
          <w:szCs w:val="24"/>
        </w:rPr>
        <w:t>honour</w:t>
      </w:r>
      <w:proofErr w:type="spellEnd"/>
      <w:r w:rsidRPr="00CF6BF3">
        <w:rPr>
          <w:rFonts w:ascii="inherit" w:eastAsia="Times New Roman" w:hAnsi="inherit" w:cs="Times New Roman"/>
          <w:sz w:val="24"/>
          <w:szCs w:val="24"/>
        </w:rPr>
        <w:t xml:space="preserve"> in the hall of infamy that includes </w:t>
      </w:r>
    </w:p>
    <w:p w:rsidR="00421419" w:rsidRPr="00393C1F" w:rsidRDefault="00CF6BF3" w:rsidP="00393C1F">
      <w:pPr>
        <w:pStyle w:val="ListParagraph"/>
        <w:numPr>
          <w:ilvl w:val="0"/>
          <w:numId w:val="7"/>
        </w:numPr>
        <w:spacing w:after="0" w:line="240" w:lineRule="auto"/>
        <w:textAlignment w:val="baseline"/>
        <w:rPr>
          <w:rFonts w:ascii="inherit" w:eastAsia="Times New Roman" w:hAnsi="inherit" w:cs="Times New Roman"/>
          <w:sz w:val="24"/>
          <w:szCs w:val="24"/>
        </w:rPr>
      </w:pPr>
      <w:r w:rsidRPr="00393C1F">
        <w:rPr>
          <w:rFonts w:ascii="inherit" w:eastAsia="Times New Roman" w:hAnsi="inherit" w:cs="Times New Roman"/>
          <w:sz w:val="24"/>
          <w:szCs w:val="24"/>
        </w:rPr>
        <w:t xml:space="preserve">false flag operations, </w:t>
      </w:r>
    </w:p>
    <w:p w:rsidR="00421419" w:rsidRPr="00393C1F" w:rsidRDefault="00CF6BF3" w:rsidP="00393C1F">
      <w:pPr>
        <w:pStyle w:val="ListParagraph"/>
        <w:numPr>
          <w:ilvl w:val="0"/>
          <w:numId w:val="7"/>
        </w:numPr>
        <w:spacing w:after="0" w:line="240" w:lineRule="auto"/>
        <w:textAlignment w:val="baseline"/>
        <w:rPr>
          <w:rFonts w:ascii="inherit" w:eastAsia="Times New Roman" w:hAnsi="inherit" w:cs="Times New Roman"/>
          <w:sz w:val="24"/>
          <w:szCs w:val="24"/>
        </w:rPr>
      </w:pPr>
      <w:r w:rsidRPr="00393C1F">
        <w:rPr>
          <w:rFonts w:ascii="inherit" w:eastAsia="Times New Roman" w:hAnsi="inherit" w:cs="Times New Roman"/>
          <w:sz w:val="24"/>
          <w:szCs w:val="24"/>
        </w:rPr>
        <w:t xml:space="preserve">invasions, </w:t>
      </w:r>
    </w:p>
    <w:p w:rsidR="00421419" w:rsidRPr="00393C1F" w:rsidRDefault="00CF6BF3" w:rsidP="00393C1F">
      <w:pPr>
        <w:pStyle w:val="ListParagraph"/>
        <w:numPr>
          <w:ilvl w:val="0"/>
          <w:numId w:val="7"/>
        </w:numPr>
        <w:spacing w:after="0" w:line="240" w:lineRule="auto"/>
        <w:textAlignment w:val="baseline"/>
        <w:rPr>
          <w:rFonts w:ascii="inherit" w:eastAsia="Times New Roman" w:hAnsi="inherit" w:cs="Times New Roman"/>
          <w:sz w:val="24"/>
          <w:szCs w:val="24"/>
        </w:rPr>
      </w:pPr>
      <w:r w:rsidRPr="00393C1F">
        <w:rPr>
          <w:rFonts w:ascii="inherit" w:eastAsia="Times New Roman" w:hAnsi="inherit" w:cs="Times New Roman"/>
          <w:sz w:val="24"/>
          <w:szCs w:val="24"/>
        </w:rPr>
        <w:t>coup-</w:t>
      </w:r>
      <w:proofErr w:type="spellStart"/>
      <w:r w:rsidRPr="00393C1F">
        <w:rPr>
          <w:rFonts w:ascii="inherit" w:eastAsia="Times New Roman" w:hAnsi="inherit" w:cs="Times New Roman"/>
          <w:sz w:val="24"/>
          <w:szCs w:val="24"/>
        </w:rPr>
        <w:t>detats</w:t>
      </w:r>
      <w:proofErr w:type="spellEnd"/>
      <w:r w:rsidRPr="00393C1F">
        <w:rPr>
          <w:rFonts w:ascii="inherit" w:eastAsia="Times New Roman" w:hAnsi="inherit" w:cs="Times New Roman"/>
          <w:sz w:val="24"/>
          <w:szCs w:val="24"/>
        </w:rPr>
        <w:t xml:space="preserve">, and </w:t>
      </w:r>
    </w:p>
    <w:p w:rsidR="00421419" w:rsidRPr="00393C1F" w:rsidRDefault="00CF6BF3" w:rsidP="00393C1F">
      <w:pPr>
        <w:pStyle w:val="ListParagraph"/>
        <w:numPr>
          <w:ilvl w:val="0"/>
          <w:numId w:val="7"/>
        </w:numPr>
        <w:spacing w:after="0" w:line="240" w:lineRule="auto"/>
        <w:textAlignment w:val="baseline"/>
        <w:rPr>
          <w:rFonts w:ascii="inherit" w:eastAsia="Times New Roman" w:hAnsi="inherit" w:cs="Times New Roman"/>
          <w:sz w:val="24"/>
          <w:szCs w:val="24"/>
        </w:rPr>
      </w:pPr>
      <w:r w:rsidRPr="00393C1F">
        <w:rPr>
          <w:rFonts w:ascii="inherit" w:eastAsia="Times New Roman" w:hAnsi="inherit" w:cs="Times New Roman"/>
          <w:sz w:val="24"/>
          <w:szCs w:val="24"/>
        </w:rPr>
        <w:t xml:space="preserve">the establishment of </w:t>
      </w:r>
      <w:proofErr w:type="spellStart"/>
      <w:r w:rsidRPr="00393C1F">
        <w:rPr>
          <w:rFonts w:ascii="inherit" w:eastAsia="Times New Roman" w:hAnsi="inherit" w:cs="Times New Roman"/>
          <w:sz w:val="24"/>
          <w:szCs w:val="24"/>
        </w:rPr>
        <w:t>organisations</w:t>
      </w:r>
      <w:proofErr w:type="spellEnd"/>
      <w:r w:rsidRPr="00393C1F">
        <w:rPr>
          <w:rFonts w:ascii="inherit" w:eastAsia="Times New Roman" w:hAnsi="inherit" w:cs="Times New Roman"/>
          <w:sz w:val="24"/>
          <w:szCs w:val="24"/>
        </w:rPr>
        <w:t xml:space="preserve"> such as Al Qaida and ISIS) </w:t>
      </w:r>
    </w:p>
    <w:p w:rsidR="00421419" w:rsidRDefault="00CF6BF3" w:rsidP="00CF6BF3">
      <w:pPr>
        <w:spacing w:after="0" w:line="240" w:lineRule="auto"/>
        <w:textAlignment w:val="baseline"/>
        <w:rPr>
          <w:rFonts w:ascii="inherit" w:eastAsia="Times New Roman" w:hAnsi="inherit" w:cs="Times New Roman"/>
          <w:sz w:val="24"/>
          <w:szCs w:val="24"/>
        </w:rPr>
      </w:pPr>
      <w:proofErr w:type="gramStart"/>
      <w:r w:rsidRPr="00CF6BF3">
        <w:rPr>
          <w:rFonts w:ascii="inherit" w:eastAsia="Times New Roman" w:hAnsi="inherit" w:cs="Times New Roman"/>
          <w:sz w:val="24"/>
          <w:szCs w:val="24"/>
        </w:rPr>
        <w:t>solves</w:t>
      </w:r>
      <w:proofErr w:type="gramEnd"/>
      <w:r w:rsidRPr="00CF6BF3">
        <w:rPr>
          <w:rFonts w:ascii="inherit" w:eastAsia="Times New Roman" w:hAnsi="inherit" w:cs="Times New Roman"/>
          <w:sz w:val="24"/>
          <w:szCs w:val="24"/>
        </w:rPr>
        <w:t xml:space="preserve"> the third mystery, namely how on earth the allegedly democratic European nations could design such an undemocratic, virtually dictatorial structure. </w:t>
      </w:r>
    </w:p>
    <w:p w:rsidR="00CF6BF3" w:rsidRPr="00CF6BF3" w:rsidRDefault="00CF6BF3" w:rsidP="00CF6BF3">
      <w:pPr>
        <w:spacing w:after="0" w:line="240" w:lineRule="auto"/>
        <w:textAlignment w:val="baseline"/>
        <w:rPr>
          <w:rFonts w:ascii="inherit" w:eastAsia="Times New Roman" w:hAnsi="inherit" w:cs="Times New Roman"/>
          <w:sz w:val="24"/>
          <w:szCs w:val="24"/>
        </w:rPr>
      </w:pPr>
      <w:r w:rsidRPr="00CF6BF3">
        <w:rPr>
          <w:rFonts w:ascii="inherit" w:eastAsia="Times New Roman" w:hAnsi="inherit" w:cs="Times New Roman"/>
          <w:sz w:val="24"/>
          <w:szCs w:val="24"/>
        </w:rPr>
        <w:t>With the EU/United States of Europe the US not only achieves its geo-strategic goals in Europe, but it has also eliminated the role of pesky national parliaments that could on occasion get in the way of US or CIA foreign policy. And another puzzle is solved, namely why the EU had so readily agreed to a US request a few years back that US spy agencies get access to all European emails and telephone calls….</w:t>
      </w:r>
    </w:p>
    <w:p w:rsidR="00CF6BF3" w:rsidRPr="00CF6BF3" w:rsidRDefault="00CF6BF3" w:rsidP="00CF6BF3">
      <w:pPr>
        <w:spacing w:before="60" w:after="180" w:line="240" w:lineRule="auto"/>
        <w:textAlignment w:val="baseline"/>
        <w:rPr>
          <w:rFonts w:ascii="inherit" w:eastAsia="Times New Roman" w:hAnsi="inherit" w:cs="Times New Roman"/>
          <w:sz w:val="24"/>
          <w:szCs w:val="24"/>
        </w:rPr>
      </w:pPr>
      <w:r w:rsidRPr="00CF6BF3">
        <w:rPr>
          <w:rFonts w:ascii="inherit" w:eastAsia="Times New Roman" w:hAnsi="inherit" w:cs="Times New Roman"/>
          <w:sz w:val="24"/>
          <w:szCs w:val="24"/>
        </w:rPr>
        <w:t xml:space="preserve">A vote to stay in the EU thus is a vote to abolish the United Kingdom as a sovereign state and merge it into the undemocratic United States of Europe which the European elites are building under US tutelage. That the European public – and, it seems, even European politicians – have little or no input in key European decisions can be seen from the increasingly aggressive NATO stance against Russia (Brussels-based NATO being the military arm of the EU, which is </w:t>
      </w:r>
      <w:r w:rsidRPr="00CF6BF3">
        <w:rPr>
          <w:rFonts w:ascii="inherit" w:eastAsia="Times New Roman" w:hAnsi="inherit" w:cs="Times New Roman"/>
          <w:sz w:val="24"/>
          <w:szCs w:val="24"/>
          <w:highlight w:val="yellow"/>
        </w:rPr>
        <w:t>overtly under direct US control</w:t>
      </w:r>
      <w:r w:rsidRPr="00CF6BF3">
        <w:rPr>
          <w:rFonts w:ascii="inherit" w:eastAsia="Times New Roman" w:hAnsi="inherit" w:cs="Times New Roman"/>
          <w:sz w:val="24"/>
          <w:szCs w:val="24"/>
        </w:rPr>
        <w:t xml:space="preserve">), and the one-sided sanctions against Russia that the US could simply order the Europeans to implement (causing significant losses in incomes and jobs in Europe, while boosting US business interests). Immigration policies are another case in point. </w:t>
      </w:r>
      <w:r w:rsidRPr="00CF6BF3">
        <w:rPr>
          <w:rFonts w:ascii="inherit" w:eastAsia="Times New Roman" w:hAnsi="inherit" w:cs="Times New Roman"/>
          <w:sz w:val="24"/>
          <w:szCs w:val="24"/>
          <w:highlight w:val="yellow"/>
        </w:rPr>
        <w:t>If</w:t>
      </w:r>
      <w:r w:rsidRPr="00CF6BF3">
        <w:rPr>
          <w:rFonts w:ascii="inherit" w:eastAsia="Times New Roman" w:hAnsi="inherit" w:cs="Times New Roman"/>
          <w:sz w:val="24"/>
          <w:szCs w:val="24"/>
        </w:rPr>
        <w:t xml:space="preserve"> the US had in the past considered the largely homogeneous European populations a source of potential European resistance against its plans for Europe, </w:t>
      </w:r>
      <w:r w:rsidRPr="00CF6BF3">
        <w:rPr>
          <w:rFonts w:ascii="inherit" w:eastAsia="Times New Roman" w:hAnsi="inherit" w:cs="Times New Roman"/>
          <w:sz w:val="24"/>
          <w:szCs w:val="24"/>
          <w:highlight w:val="yellow"/>
        </w:rPr>
        <w:t>then</w:t>
      </w:r>
      <w:r w:rsidRPr="00CF6BF3">
        <w:rPr>
          <w:rFonts w:ascii="inherit" w:eastAsia="Times New Roman" w:hAnsi="inherit" w:cs="Times New Roman"/>
          <w:sz w:val="24"/>
          <w:szCs w:val="24"/>
        </w:rPr>
        <w:t xml:space="preserve"> the policy to replace them with </w:t>
      </w:r>
      <w:proofErr w:type="spellStart"/>
      <w:r w:rsidRPr="00CF6BF3">
        <w:rPr>
          <w:rFonts w:ascii="inherit" w:eastAsia="Times New Roman" w:hAnsi="inherit" w:cs="Times New Roman"/>
          <w:sz w:val="24"/>
          <w:szCs w:val="24"/>
        </w:rPr>
        <w:t>balkanised</w:t>
      </w:r>
      <w:proofErr w:type="spellEnd"/>
      <w:r w:rsidRPr="00CF6BF3">
        <w:rPr>
          <w:rFonts w:ascii="inherit" w:eastAsia="Times New Roman" w:hAnsi="inherit" w:cs="Times New Roman"/>
          <w:sz w:val="24"/>
          <w:szCs w:val="24"/>
        </w:rPr>
        <w:t xml:space="preserve"> failed ‘melting pots‘ also makes sense.</w:t>
      </w:r>
    </w:p>
    <w:p w:rsidR="00CF6BF3" w:rsidRPr="00CF6BF3" w:rsidRDefault="00CF6BF3" w:rsidP="00CF6BF3">
      <w:pPr>
        <w:spacing w:before="60" w:after="180" w:line="240" w:lineRule="auto"/>
        <w:textAlignment w:val="baseline"/>
        <w:rPr>
          <w:rFonts w:ascii="inherit" w:eastAsia="Times New Roman" w:hAnsi="inherit" w:cs="Times New Roman"/>
          <w:sz w:val="24"/>
          <w:szCs w:val="24"/>
        </w:rPr>
      </w:pPr>
      <w:r w:rsidRPr="00CF6BF3">
        <w:rPr>
          <w:rFonts w:ascii="inherit" w:eastAsia="Times New Roman" w:hAnsi="inherit" w:cs="Times New Roman"/>
          <w:sz w:val="24"/>
          <w:szCs w:val="24"/>
        </w:rPr>
        <w:t xml:space="preserve">Norway voted in 1995 on EU membership. Leading parties were all in </w:t>
      </w:r>
      <w:proofErr w:type="spellStart"/>
      <w:r w:rsidRPr="00CF6BF3">
        <w:rPr>
          <w:rFonts w:ascii="inherit" w:eastAsia="Times New Roman" w:hAnsi="inherit" w:cs="Times New Roman"/>
          <w:sz w:val="24"/>
          <w:szCs w:val="24"/>
        </w:rPr>
        <w:t>favour</w:t>
      </w:r>
      <w:proofErr w:type="spellEnd"/>
      <w:r w:rsidRPr="00CF6BF3">
        <w:rPr>
          <w:rFonts w:ascii="inherit" w:eastAsia="Times New Roman" w:hAnsi="inherit" w:cs="Times New Roman"/>
          <w:sz w:val="24"/>
          <w:szCs w:val="24"/>
        </w:rPr>
        <w:t>. Big business and central banks, major media outlets and the talking heads on TV were frantically bullying and cajoling the Norwegian public to vote ‘in‘. The people remained steadfast and voted ‘out‘. Norway did splendidly. And so much more will the UK.</w:t>
      </w:r>
    </w:p>
    <w:p w:rsidR="00CF6BF3" w:rsidRPr="00CF6BF3" w:rsidRDefault="00CF6BF3" w:rsidP="00CF6BF3">
      <w:pPr>
        <w:spacing w:line="240" w:lineRule="auto"/>
        <w:textAlignment w:val="baseline"/>
        <w:rPr>
          <w:rFonts w:ascii="inherit" w:eastAsia="Times New Roman" w:hAnsi="inherit" w:cs="Times New Roman"/>
          <w:sz w:val="24"/>
          <w:szCs w:val="24"/>
        </w:rPr>
      </w:pPr>
      <w:r w:rsidRPr="00CF6BF3">
        <w:rPr>
          <w:rFonts w:ascii="inherit" w:eastAsia="Times New Roman" w:hAnsi="inherit" w:cs="Times New Roman"/>
          <w:i/>
          <w:iCs/>
          <w:sz w:val="24"/>
          <w:szCs w:val="24"/>
          <w:bdr w:val="none" w:sz="0" w:space="0" w:color="auto" w:frame="1"/>
        </w:rPr>
        <w:t xml:space="preserve">Professor Werner is Director of the Centre for Banking, Finance and Sustainable Development at the University of Southampton. He is known for proposing the concept of ‘Quantitative </w:t>
      </w:r>
      <w:proofErr w:type="gramStart"/>
      <w:r w:rsidRPr="00CF6BF3">
        <w:rPr>
          <w:rFonts w:ascii="inherit" w:eastAsia="Times New Roman" w:hAnsi="inherit" w:cs="Times New Roman"/>
          <w:i/>
          <w:iCs/>
          <w:sz w:val="24"/>
          <w:szCs w:val="24"/>
          <w:bdr w:val="none" w:sz="0" w:space="0" w:color="auto" w:frame="1"/>
        </w:rPr>
        <w:t>Easing‘ in</w:t>
      </w:r>
      <w:proofErr w:type="gramEnd"/>
      <w:r w:rsidRPr="00CF6BF3">
        <w:rPr>
          <w:rFonts w:ascii="inherit" w:eastAsia="Times New Roman" w:hAnsi="inherit" w:cs="Times New Roman"/>
          <w:i/>
          <w:iCs/>
          <w:sz w:val="24"/>
          <w:szCs w:val="24"/>
          <w:bdr w:val="none" w:sz="0" w:space="0" w:color="auto" w:frame="1"/>
        </w:rPr>
        <w:t xml:space="preserve"> Japan. His 2003 book Princes of the Yen warned of the dangers of excessive central bank independence and predicted that the ECB was likely to create credit bubbles, banking crises and recessions in the </w:t>
      </w:r>
      <w:proofErr w:type="spellStart"/>
      <w:r w:rsidRPr="00CF6BF3">
        <w:rPr>
          <w:rFonts w:ascii="inherit" w:eastAsia="Times New Roman" w:hAnsi="inherit" w:cs="Times New Roman"/>
          <w:i/>
          <w:iCs/>
          <w:sz w:val="24"/>
          <w:szCs w:val="24"/>
          <w:bdr w:val="none" w:sz="0" w:space="0" w:color="auto" w:frame="1"/>
        </w:rPr>
        <w:t>eurozone</w:t>
      </w:r>
      <w:proofErr w:type="spellEnd"/>
      <w:r w:rsidRPr="00CF6BF3">
        <w:rPr>
          <w:rFonts w:ascii="inherit" w:eastAsia="Times New Roman" w:hAnsi="inherit" w:cs="Times New Roman"/>
          <w:i/>
          <w:iCs/>
          <w:sz w:val="24"/>
          <w:szCs w:val="24"/>
          <w:bdr w:val="none" w:sz="0" w:space="0" w:color="auto" w:frame="1"/>
        </w:rPr>
        <w:t>.</w:t>
      </w:r>
    </w:p>
    <w:p w:rsidR="00CF6BF3" w:rsidRDefault="00CF6BF3"/>
    <w:p w:rsidR="00E35FD2" w:rsidRDefault="00E35FD2"/>
    <w:p w:rsidR="00E35FD2" w:rsidRDefault="00E35FD2"/>
    <w:p w:rsidR="00F41155" w:rsidRDefault="00E35FD2">
      <w:r>
        <w:t xml:space="preserve">The first, year 2000 Pritchard </w:t>
      </w:r>
      <w:proofErr w:type="spellStart"/>
      <w:r>
        <w:t>Pritchard</w:t>
      </w:r>
      <w:proofErr w:type="spellEnd"/>
      <w:r>
        <w:t xml:space="preserve"> document, unedited, is below.   Reference for the second 2007 Pritchard document is TBD.  </w:t>
      </w:r>
    </w:p>
    <w:p w:rsidR="00E35FD2" w:rsidRDefault="00E35FD2">
      <w:r>
        <w:t>Th</w:t>
      </w:r>
      <w:r w:rsidR="00F41155">
        <w:t xml:space="preserve">ese </w:t>
      </w:r>
      <w:proofErr w:type="spellStart"/>
      <w:r w:rsidR="00F41155">
        <w:t>bith</w:t>
      </w:r>
      <w:proofErr w:type="spellEnd"/>
      <w:r>
        <w:t xml:space="preserve"> appear to have been (heavily) excerpted </w:t>
      </w:r>
      <w:r w:rsidR="00F41155">
        <w:t xml:space="preserve">and merged </w:t>
      </w:r>
      <w:bookmarkStart w:id="0" w:name="_GoBack"/>
      <w:bookmarkEnd w:id="0"/>
      <w:r>
        <w:t>to make up the Richard Werner document above. -FNC</w:t>
      </w:r>
    </w:p>
    <w:p w:rsidR="00E35FD2" w:rsidRDefault="00E35FD2"/>
    <w:p w:rsidR="001867CF" w:rsidRPr="001867CF" w:rsidRDefault="001867CF" w:rsidP="00E35FD2">
      <w:pPr>
        <w:pStyle w:val="bylinebody"/>
        <w:shd w:val="clear" w:color="auto" w:fill="FFFFFF"/>
        <w:spacing w:before="0" w:beforeAutospacing="0" w:after="0" w:afterAutospacing="0" w:line="355" w:lineRule="atLeast"/>
        <w:rPr>
          <w:rFonts w:ascii="Georgia" w:hAnsi="Georgia"/>
          <w:color w:val="333333"/>
          <w:sz w:val="16"/>
          <w:szCs w:val="16"/>
        </w:rPr>
      </w:pPr>
      <w:r w:rsidRPr="001867CF">
        <w:rPr>
          <w:rFonts w:ascii="Georgia" w:hAnsi="Georgia"/>
          <w:color w:val="333333"/>
          <w:sz w:val="16"/>
          <w:szCs w:val="16"/>
        </w:rPr>
        <w:t xml:space="preserve">From: </w:t>
      </w:r>
      <w:hyperlink r:id="rId17" w:history="1">
        <w:r w:rsidRPr="001867CF">
          <w:rPr>
            <w:rStyle w:val="Hyperlink"/>
            <w:rFonts w:ascii="Georgia" w:hAnsi="Georgia"/>
            <w:sz w:val="16"/>
            <w:szCs w:val="16"/>
          </w:rPr>
          <w:t>http://www.telegraph.co.uk/news/worldnews/europe/1356047/Euro-federalists-financed-by-US-spy-chiefs.html</w:t>
        </w:r>
      </w:hyperlink>
    </w:p>
    <w:p w:rsidR="00E35FD2" w:rsidRDefault="00E35FD2" w:rsidP="00E35FD2">
      <w:pPr>
        <w:pStyle w:val="bylinebody"/>
        <w:shd w:val="clear" w:color="auto" w:fill="FFFFFF"/>
        <w:spacing w:before="0" w:beforeAutospacing="0" w:after="0" w:afterAutospacing="0" w:line="355" w:lineRule="atLeast"/>
        <w:rPr>
          <w:rFonts w:ascii="Georgia" w:hAnsi="Georgia"/>
          <w:color w:val="333333"/>
        </w:rPr>
      </w:pPr>
      <w:r>
        <w:rPr>
          <w:rFonts w:ascii="Georgia" w:hAnsi="Georgia"/>
          <w:color w:val="333333"/>
        </w:rPr>
        <w:t>By Ambrose Evans-Pritchard in Brussels</w:t>
      </w:r>
    </w:p>
    <w:p w:rsidR="00E35FD2" w:rsidRDefault="00E35FD2" w:rsidP="00E35FD2">
      <w:pPr>
        <w:pStyle w:val="publisheddate"/>
        <w:shd w:val="clear" w:color="auto" w:fill="FFFFFF"/>
        <w:spacing w:before="0" w:beforeAutospacing="0" w:after="0" w:afterAutospacing="0" w:line="355" w:lineRule="atLeast"/>
        <w:rPr>
          <w:rFonts w:ascii="Arial" w:hAnsi="Arial" w:cs="Arial"/>
          <w:color w:val="3F3F3F"/>
          <w:sz w:val="18"/>
          <w:szCs w:val="18"/>
        </w:rPr>
      </w:pPr>
      <w:r>
        <w:rPr>
          <w:rFonts w:ascii="Arial" w:hAnsi="Arial" w:cs="Arial"/>
          <w:color w:val="3F3F3F"/>
          <w:sz w:val="18"/>
          <w:szCs w:val="18"/>
        </w:rPr>
        <w:t>12:00AM BST 19 Sep 2000</w:t>
      </w:r>
    </w:p>
    <w:p w:rsidR="00E35FD2" w:rsidRDefault="00E35FD2" w:rsidP="00E35FD2">
      <w:pPr>
        <w:pStyle w:val="NormalWeb"/>
        <w:shd w:val="clear" w:color="auto" w:fill="FFFFFF"/>
        <w:spacing w:before="0" w:beforeAutospacing="0" w:after="0" w:afterAutospacing="0" w:line="355" w:lineRule="atLeast"/>
        <w:rPr>
          <w:rFonts w:ascii="Arial" w:hAnsi="Arial" w:cs="Arial"/>
          <w:color w:val="282828"/>
          <w:sz w:val="21"/>
          <w:szCs w:val="21"/>
        </w:rPr>
      </w:pPr>
      <w:r>
        <w:rPr>
          <w:rFonts w:ascii="Arial" w:hAnsi="Arial" w:cs="Arial"/>
          <w:color w:val="282828"/>
          <w:sz w:val="21"/>
          <w:szCs w:val="21"/>
        </w:rPr>
        <w:t>DECLASSIFIED American government documents show that the US intelligence community ran a campaign in the Fifties and Sixties to build momentum for a united Europe. It funded and directed the European federalist movement.</w:t>
      </w:r>
    </w:p>
    <w:p w:rsidR="00E35FD2" w:rsidRDefault="00E35FD2" w:rsidP="00E35FD2">
      <w:pPr>
        <w:pStyle w:val="NormalWeb"/>
        <w:shd w:val="clear" w:color="auto" w:fill="FFFFFF"/>
        <w:spacing w:before="0" w:beforeAutospacing="0" w:after="0" w:afterAutospacing="0" w:line="355" w:lineRule="atLeast"/>
        <w:rPr>
          <w:rFonts w:ascii="Arial" w:hAnsi="Arial" w:cs="Arial"/>
          <w:color w:val="282828"/>
          <w:sz w:val="21"/>
          <w:szCs w:val="21"/>
        </w:rPr>
      </w:pPr>
      <w:r>
        <w:rPr>
          <w:rFonts w:ascii="Arial" w:hAnsi="Arial" w:cs="Arial"/>
          <w:color w:val="282828"/>
          <w:sz w:val="21"/>
          <w:szCs w:val="21"/>
        </w:rPr>
        <w:t xml:space="preserve">The documents confirm suspicions voiced at the time that America was working aggressively behind the scenes to push Britain into a European state. One memorandum, dated July 26, 1950, gives instructions for a campaign to promote a </w:t>
      </w:r>
      <w:proofErr w:type="spellStart"/>
      <w:r>
        <w:rPr>
          <w:rFonts w:ascii="Arial" w:hAnsi="Arial" w:cs="Arial"/>
          <w:color w:val="282828"/>
          <w:sz w:val="21"/>
          <w:szCs w:val="21"/>
        </w:rPr>
        <w:t>fully fledged</w:t>
      </w:r>
      <w:proofErr w:type="spellEnd"/>
      <w:r>
        <w:rPr>
          <w:rFonts w:ascii="Arial" w:hAnsi="Arial" w:cs="Arial"/>
          <w:color w:val="282828"/>
          <w:sz w:val="21"/>
          <w:szCs w:val="21"/>
        </w:rPr>
        <w:t xml:space="preserve"> European parliament. It is signed by Gen William J Donovan, head of the American wartime Office of Strategic Services, precursor of the CIA.</w:t>
      </w:r>
    </w:p>
    <w:p w:rsidR="00E35FD2" w:rsidRDefault="00E35FD2" w:rsidP="00E35FD2">
      <w:pPr>
        <w:pStyle w:val="NormalWeb"/>
        <w:shd w:val="clear" w:color="auto" w:fill="FFFFFF"/>
        <w:spacing w:before="0" w:beforeAutospacing="0" w:after="0" w:afterAutospacing="0" w:line="355" w:lineRule="atLeast"/>
        <w:rPr>
          <w:rFonts w:ascii="Arial" w:hAnsi="Arial" w:cs="Arial"/>
          <w:color w:val="282828"/>
          <w:sz w:val="21"/>
          <w:szCs w:val="21"/>
        </w:rPr>
      </w:pPr>
      <w:r>
        <w:rPr>
          <w:rFonts w:ascii="Arial" w:hAnsi="Arial" w:cs="Arial"/>
          <w:color w:val="282828"/>
          <w:sz w:val="21"/>
          <w:szCs w:val="21"/>
        </w:rPr>
        <w:t>The documents were found by Joshua Paul, a researcher at Georgetown University in Washington. They include files released by the US National Archives. Washington's main tool for shaping the European agenda was the American Committee for a United Europe, created in 1948. The chairman was Donovan, ostensibly a private lawyer by then.</w:t>
      </w:r>
    </w:p>
    <w:p w:rsidR="00E35FD2" w:rsidRDefault="00E35FD2" w:rsidP="00E35FD2">
      <w:pPr>
        <w:pStyle w:val="NormalWeb"/>
        <w:shd w:val="clear" w:color="auto" w:fill="FFFFFF"/>
        <w:spacing w:before="0" w:beforeAutospacing="0" w:after="0" w:afterAutospacing="0" w:line="355" w:lineRule="atLeast"/>
        <w:rPr>
          <w:rFonts w:ascii="Arial" w:hAnsi="Arial" w:cs="Arial"/>
          <w:color w:val="282828"/>
          <w:sz w:val="21"/>
          <w:szCs w:val="21"/>
        </w:rPr>
      </w:pPr>
      <w:r>
        <w:rPr>
          <w:rFonts w:ascii="Arial" w:hAnsi="Arial" w:cs="Arial"/>
          <w:color w:val="282828"/>
          <w:sz w:val="21"/>
          <w:szCs w:val="21"/>
        </w:rPr>
        <w:t xml:space="preserve">The vice-chairman was Allen Dulles, the CIA director in the Fifties. The board included Walter </w:t>
      </w:r>
      <w:proofErr w:type="spellStart"/>
      <w:r>
        <w:rPr>
          <w:rFonts w:ascii="Arial" w:hAnsi="Arial" w:cs="Arial"/>
          <w:color w:val="282828"/>
          <w:sz w:val="21"/>
          <w:szCs w:val="21"/>
        </w:rPr>
        <w:t>Bedell</w:t>
      </w:r>
      <w:proofErr w:type="spellEnd"/>
      <w:r>
        <w:rPr>
          <w:rFonts w:ascii="Arial" w:hAnsi="Arial" w:cs="Arial"/>
          <w:color w:val="282828"/>
          <w:sz w:val="21"/>
          <w:szCs w:val="21"/>
        </w:rPr>
        <w:t xml:space="preserve"> Smith, the CIA's first director, and a roster of ex-OSS figures and officials who moved in and out of the CIA. The documents show that ACUE financed the European Movement, the most important federalist </w:t>
      </w:r>
      <w:proofErr w:type="spellStart"/>
      <w:r>
        <w:rPr>
          <w:rFonts w:ascii="Arial" w:hAnsi="Arial" w:cs="Arial"/>
          <w:color w:val="282828"/>
          <w:sz w:val="21"/>
          <w:szCs w:val="21"/>
        </w:rPr>
        <w:t>organisation</w:t>
      </w:r>
      <w:proofErr w:type="spellEnd"/>
      <w:r>
        <w:rPr>
          <w:rFonts w:ascii="Arial" w:hAnsi="Arial" w:cs="Arial"/>
          <w:color w:val="282828"/>
          <w:sz w:val="21"/>
          <w:szCs w:val="21"/>
        </w:rPr>
        <w:t xml:space="preserve"> in the post-war years. In 1958, for example, it provided 53.5 per cent of the movement's funds.</w:t>
      </w:r>
    </w:p>
    <w:p w:rsidR="00E35FD2" w:rsidRDefault="00E35FD2" w:rsidP="00E35FD2">
      <w:pPr>
        <w:pStyle w:val="NormalWeb"/>
        <w:shd w:val="clear" w:color="auto" w:fill="FFFFFF"/>
        <w:spacing w:before="0" w:beforeAutospacing="0" w:after="0" w:afterAutospacing="0" w:line="355" w:lineRule="atLeast"/>
        <w:rPr>
          <w:rFonts w:ascii="Arial" w:hAnsi="Arial" w:cs="Arial"/>
          <w:color w:val="282828"/>
          <w:sz w:val="21"/>
          <w:szCs w:val="21"/>
        </w:rPr>
      </w:pPr>
      <w:r>
        <w:rPr>
          <w:rFonts w:ascii="Arial" w:hAnsi="Arial" w:cs="Arial"/>
          <w:color w:val="282828"/>
          <w:sz w:val="21"/>
          <w:szCs w:val="21"/>
        </w:rPr>
        <w:t xml:space="preserve">The European Youth Campaign, an arm of the European Movement, was wholly funded and controlled by Washington. The Belgian director, Baron </w:t>
      </w:r>
      <w:proofErr w:type="spellStart"/>
      <w:r>
        <w:rPr>
          <w:rFonts w:ascii="Arial" w:hAnsi="Arial" w:cs="Arial"/>
          <w:color w:val="282828"/>
          <w:sz w:val="21"/>
          <w:szCs w:val="21"/>
        </w:rPr>
        <w:t>Boel</w:t>
      </w:r>
      <w:proofErr w:type="spellEnd"/>
      <w:r>
        <w:rPr>
          <w:rFonts w:ascii="Arial" w:hAnsi="Arial" w:cs="Arial"/>
          <w:color w:val="282828"/>
          <w:sz w:val="21"/>
          <w:szCs w:val="21"/>
        </w:rPr>
        <w:t xml:space="preserve">, received monthly payments into a special account. When the head of the European Movement, Polish-born Joseph </w:t>
      </w:r>
      <w:proofErr w:type="spellStart"/>
      <w:r>
        <w:rPr>
          <w:rFonts w:ascii="Arial" w:hAnsi="Arial" w:cs="Arial"/>
          <w:color w:val="282828"/>
          <w:sz w:val="21"/>
          <w:szCs w:val="21"/>
        </w:rPr>
        <w:t>Retinger</w:t>
      </w:r>
      <w:proofErr w:type="spellEnd"/>
      <w:r>
        <w:rPr>
          <w:rFonts w:ascii="Arial" w:hAnsi="Arial" w:cs="Arial"/>
          <w:color w:val="282828"/>
          <w:sz w:val="21"/>
          <w:szCs w:val="21"/>
        </w:rPr>
        <w:t>, bridled at this degree of American control and tried to raise money in Europe, he was quickly reprimanded.</w:t>
      </w:r>
    </w:p>
    <w:p w:rsidR="00E35FD2" w:rsidRDefault="00E35FD2" w:rsidP="00E35FD2">
      <w:pPr>
        <w:pStyle w:val="NormalWeb"/>
        <w:shd w:val="clear" w:color="auto" w:fill="FFFFFF"/>
        <w:spacing w:before="0" w:beforeAutospacing="0" w:after="0" w:afterAutospacing="0" w:line="355" w:lineRule="atLeast"/>
        <w:rPr>
          <w:rFonts w:ascii="Arial" w:hAnsi="Arial" w:cs="Arial"/>
          <w:color w:val="282828"/>
          <w:sz w:val="21"/>
          <w:szCs w:val="21"/>
        </w:rPr>
      </w:pPr>
      <w:r>
        <w:rPr>
          <w:rFonts w:ascii="Arial" w:hAnsi="Arial" w:cs="Arial"/>
          <w:color w:val="282828"/>
          <w:sz w:val="21"/>
          <w:szCs w:val="21"/>
        </w:rPr>
        <w:t xml:space="preserve">The leaders of the European Movement - </w:t>
      </w:r>
      <w:proofErr w:type="spellStart"/>
      <w:r>
        <w:rPr>
          <w:rFonts w:ascii="Arial" w:hAnsi="Arial" w:cs="Arial"/>
          <w:color w:val="282828"/>
          <w:sz w:val="21"/>
          <w:szCs w:val="21"/>
        </w:rPr>
        <w:t>Retinger</w:t>
      </w:r>
      <w:proofErr w:type="spellEnd"/>
      <w:r>
        <w:rPr>
          <w:rFonts w:ascii="Arial" w:hAnsi="Arial" w:cs="Arial"/>
          <w:color w:val="282828"/>
          <w:sz w:val="21"/>
          <w:szCs w:val="21"/>
        </w:rPr>
        <w:t xml:space="preserve">, the visionary Robert Schuman and the former Belgian </w:t>
      </w:r>
      <w:proofErr w:type="gramStart"/>
      <w:r>
        <w:rPr>
          <w:rFonts w:ascii="Arial" w:hAnsi="Arial" w:cs="Arial"/>
          <w:color w:val="282828"/>
          <w:sz w:val="21"/>
          <w:szCs w:val="21"/>
        </w:rPr>
        <w:t>prime minister</w:t>
      </w:r>
      <w:proofErr w:type="gramEnd"/>
      <w:r>
        <w:rPr>
          <w:rFonts w:ascii="Arial" w:hAnsi="Arial" w:cs="Arial"/>
          <w:color w:val="282828"/>
          <w:sz w:val="21"/>
          <w:szCs w:val="21"/>
        </w:rPr>
        <w:t xml:space="preserve"> Paul-Henri Spaak - were all treated as hired hands by their American sponsors. The US role was handled as a covert operation. ACUE's funding came from the Ford and Rockefeller foundations as well as business groups with close ties to the US government.</w:t>
      </w:r>
    </w:p>
    <w:p w:rsidR="00E35FD2" w:rsidRDefault="00E35FD2" w:rsidP="00E35FD2">
      <w:pPr>
        <w:pStyle w:val="NormalWeb"/>
        <w:shd w:val="clear" w:color="auto" w:fill="FFFFFF"/>
        <w:spacing w:before="0" w:beforeAutospacing="0" w:after="0" w:afterAutospacing="0" w:line="355" w:lineRule="atLeast"/>
        <w:rPr>
          <w:rFonts w:ascii="Arial" w:hAnsi="Arial" w:cs="Arial"/>
          <w:color w:val="282828"/>
          <w:sz w:val="21"/>
          <w:szCs w:val="21"/>
        </w:rPr>
      </w:pPr>
      <w:r>
        <w:rPr>
          <w:rFonts w:ascii="Arial" w:hAnsi="Arial" w:cs="Arial"/>
          <w:color w:val="282828"/>
          <w:sz w:val="21"/>
          <w:szCs w:val="21"/>
        </w:rPr>
        <w:t xml:space="preserve">The head of the Ford Foundation, ex-OSS officer Paul Hoffman, doubled as head of ACUE in the late Fifties. The State Department also played a role. A memo from the European section, dated June 11, 1965, advises the vice-president of the European Economic Community, Robert </w:t>
      </w:r>
      <w:proofErr w:type="spellStart"/>
      <w:r>
        <w:rPr>
          <w:rFonts w:ascii="Arial" w:hAnsi="Arial" w:cs="Arial"/>
          <w:color w:val="282828"/>
          <w:sz w:val="21"/>
          <w:szCs w:val="21"/>
        </w:rPr>
        <w:t>Marjolin</w:t>
      </w:r>
      <w:proofErr w:type="spellEnd"/>
      <w:r>
        <w:rPr>
          <w:rFonts w:ascii="Arial" w:hAnsi="Arial" w:cs="Arial"/>
          <w:color w:val="282828"/>
          <w:sz w:val="21"/>
          <w:szCs w:val="21"/>
        </w:rPr>
        <w:t>, to pursue monetary union by stealth.</w:t>
      </w:r>
    </w:p>
    <w:p w:rsidR="00E35FD2" w:rsidRDefault="00E35FD2" w:rsidP="00E35FD2">
      <w:pPr>
        <w:pStyle w:val="NormalWeb"/>
        <w:shd w:val="clear" w:color="auto" w:fill="FFFFFF"/>
        <w:spacing w:before="0" w:beforeAutospacing="0" w:after="0" w:afterAutospacing="0" w:line="355" w:lineRule="atLeast"/>
        <w:rPr>
          <w:rFonts w:ascii="Arial" w:hAnsi="Arial" w:cs="Arial"/>
          <w:color w:val="282828"/>
          <w:sz w:val="21"/>
          <w:szCs w:val="21"/>
        </w:rPr>
      </w:pPr>
      <w:r>
        <w:rPr>
          <w:rFonts w:ascii="Arial" w:hAnsi="Arial" w:cs="Arial"/>
          <w:color w:val="282828"/>
          <w:sz w:val="21"/>
          <w:szCs w:val="21"/>
        </w:rPr>
        <w:t>It recommends suppressing debate until the point at which "adoption of such proposals would become virtually inescapable".</w:t>
      </w:r>
    </w:p>
    <w:p w:rsidR="00E35FD2" w:rsidRDefault="00E35FD2"/>
    <w:sectPr w:rsidR="00E35F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inherit">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A50D6E"/>
    <w:multiLevelType w:val="hybridMultilevel"/>
    <w:tmpl w:val="E0C46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D7E6FAA"/>
    <w:multiLevelType w:val="hybridMultilevel"/>
    <w:tmpl w:val="35C67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8721CE7"/>
    <w:multiLevelType w:val="hybridMultilevel"/>
    <w:tmpl w:val="DFB48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9C27546"/>
    <w:multiLevelType w:val="hybridMultilevel"/>
    <w:tmpl w:val="9EC8EB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B29319C"/>
    <w:multiLevelType w:val="hybridMultilevel"/>
    <w:tmpl w:val="B6A0C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84B00C8"/>
    <w:multiLevelType w:val="hybridMultilevel"/>
    <w:tmpl w:val="663437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964254E"/>
    <w:multiLevelType w:val="hybridMultilevel"/>
    <w:tmpl w:val="9E6638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6"/>
  </w:num>
  <w:num w:numId="4">
    <w:abstractNumId w:val="4"/>
  </w:num>
  <w:num w:numId="5">
    <w:abstractNumId w:val="1"/>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5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6BF3"/>
    <w:rsid w:val="001867CF"/>
    <w:rsid w:val="00393C1F"/>
    <w:rsid w:val="00414793"/>
    <w:rsid w:val="00421419"/>
    <w:rsid w:val="005E7C8C"/>
    <w:rsid w:val="00971DFF"/>
    <w:rsid w:val="009B3F30"/>
    <w:rsid w:val="00CF6BF3"/>
    <w:rsid w:val="00E001DB"/>
    <w:rsid w:val="00E35FD2"/>
    <w:rsid w:val="00F411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2D0788-1682-400D-A830-050494C91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CF6BF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6BF3"/>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CF6BF3"/>
    <w:rPr>
      <w:color w:val="0000FF"/>
      <w:u w:val="single"/>
    </w:rPr>
  </w:style>
  <w:style w:type="character" w:customStyle="1" w:styleId="apple-converted-space">
    <w:name w:val="apple-converted-space"/>
    <w:basedOn w:val="DefaultParagraphFont"/>
    <w:rsid w:val="00CF6BF3"/>
  </w:style>
  <w:style w:type="character" w:customStyle="1" w:styleId="a2alabel">
    <w:name w:val="a2a_label"/>
    <w:basedOn w:val="DefaultParagraphFont"/>
    <w:rsid w:val="00CF6BF3"/>
  </w:style>
  <w:style w:type="paragraph" w:styleId="NormalWeb">
    <w:name w:val="Normal (Web)"/>
    <w:basedOn w:val="Normal"/>
    <w:uiPriority w:val="99"/>
    <w:semiHidden/>
    <w:unhideWhenUsed/>
    <w:rsid w:val="00CF6BF3"/>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CF6BF3"/>
    <w:rPr>
      <w:i/>
      <w:iCs/>
    </w:rPr>
  </w:style>
  <w:style w:type="character" w:styleId="Strong">
    <w:name w:val="Strong"/>
    <w:basedOn w:val="DefaultParagraphFont"/>
    <w:uiPriority w:val="22"/>
    <w:qFormat/>
    <w:rsid w:val="00CF6BF3"/>
    <w:rPr>
      <w:b/>
      <w:bCs/>
    </w:rPr>
  </w:style>
  <w:style w:type="paragraph" w:styleId="ListParagraph">
    <w:name w:val="List Paragraph"/>
    <w:basedOn w:val="Normal"/>
    <w:uiPriority w:val="34"/>
    <w:qFormat/>
    <w:rsid w:val="00CF6BF3"/>
    <w:pPr>
      <w:ind w:left="720"/>
      <w:contextualSpacing/>
    </w:pPr>
  </w:style>
  <w:style w:type="paragraph" w:customStyle="1" w:styleId="bylinebody">
    <w:name w:val="bylinebody"/>
    <w:basedOn w:val="Normal"/>
    <w:rsid w:val="00E35FD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ublisheddate">
    <w:name w:val="publisheddate"/>
    <w:basedOn w:val="Normal"/>
    <w:rsid w:val="00E35FD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7091673">
      <w:bodyDiv w:val="1"/>
      <w:marLeft w:val="0"/>
      <w:marRight w:val="0"/>
      <w:marTop w:val="0"/>
      <w:marBottom w:val="0"/>
      <w:divBdr>
        <w:top w:val="none" w:sz="0" w:space="0" w:color="auto"/>
        <w:left w:val="none" w:sz="0" w:space="0" w:color="auto"/>
        <w:bottom w:val="none" w:sz="0" w:space="0" w:color="auto"/>
        <w:right w:val="none" w:sz="0" w:space="0" w:color="auto"/>
      </w:divBdr>
    </w:div>
    <w:div w:id="1091438649">
      <w:bodyDiv w:val="1"/>
      <w:marLeft w:val="0"/>
      <w:marRight w:val="0"/>
      <w:marTop w:val="0"/>
      <w:marBottom w:val="0"/>
      <w:divBdr>
        <w:top w:val="none" w:sz="0" w:space="0" w:color="auto"/>
        <w:left w:val="none" w:sz="0" w:space="0" w:color="auto"/>
        <w:bottom w:val="none" w:sz="0" w:space="0" w:color="auto"/>
        <w:right w:val="none" w:sz="0" w:space="0" w:color="auto"/>
      </w:divBdr>
      <w:divsChild>
        <w:div w:id="2096591158">
          <w:marLeft w:val="0"/>
          <w:marRight w:val="0"/>
          <w:marTop w:val="0"/>
          <w:marBottom w:val="450"/>
          <w:divBdr>
            <w:top w:val="single" w:sz="6" w:space="11" w:color="EEEEEE"/>
            <w:left w:val="none" w:sz="0" w:space="0" w:color="auto"/>
            <w:bottom w:val="single" w:sz="6" w:space="11" w:color="EEEEEE"/>
            <w:right w:val="none" w:sz="0" w:space="0" w:color="auto"/>
          </w:divBdr>
          <w:divsChild>
            <w:div w:id="758452380">
              <w:marLeft w:val="0"/>
              <w:marRight w:val="0"/>
              <w:marTop w:val="0"/>
              <w:marBottom w:val="0"/>
              <w:divBdr>
                <w:top w:val="none" w:sz="0" w:space="0" w:color="auto"/>
                <w:left w:val="none" w:sz="0" w:space="0" w:color="auto"/>
                <w:bottom w:val="none" w:sz="0" w:space="0" w:color="auto"/>
                <w:right w:val="none" w:sz="0" w:space="0" w:color="auto"/>
              </w:divBdr>
              <w:divsChild>
                <w:div w:id="621502617">
                  <w:marLeft w:val="0"/>
                  <w:marRight w:val="300"/>
                  <w:marTop w:val="0"/>
                  <w:marBottom w:val="0"/>
                  <w:divBdr>
                    <w:top w:val="none" w:sz="0" w:space="0" w:color="auto"/>
                    <w:left w:val="none" w:sz="0" w:space="0" w:color="auto"/>
                    <w:bottom w:val="none" w:sz="0" w:space="0" w:color="auto"/>
                    <w:right w:val="none" w:sz="0" w:space="0" w:color="auto"/>
                  </w:divBdr>
                </w:div>
                <w:div w:id="829293976">
                  <w:marLeft w:val="0"/>
                  <w:marRight w:val="0"/>
                  <w:marTop w:val="0"/>
                  <w:marBottom w:val="0"/>
                  <w:divBdr>
                    <w:top w:val="none" w:sz="0" w:space="0" w:color="auto"/>
                    <w:left w:val="none" w:sz="0" w:space="0" w:color="auto"/>
                    <w:bottom w:val="none" w:sz="0" w:space="0" w:color="auto"/>
                    <w:right w:val="none" w:sz="0" w:space="0" w:color="auto"/>
                  </w:divBdr>
                  <w:divsChild>
                    <w:div w:id="1922716082">
                      <w:marLeft w:val="0"/>
                      <w:marRight w:val="0"/>
                      <w:marTop w:val="0"/>
                      <w:marBottom w:val="120"/>
                      <w:divBdr>
                        <w:top w:val="none" w:sz="0" w:space="0" w:color="auto"/>
                        <w:left w:val="none" w:sz="0" w:space="0" w:color="auto"/>
                        <w:bottom w:val="none" w:sz="0" w:space="0" w:color="auto"/>
                        <w:right w:val="none" w:sz="0" w:space="0" w:color="auto"/>
                      </w:divBdr>
                    </w:div>
                    <w:div w:id="85021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162100">
              <w:marLeft w:val="0"/>
              <w:marRight w:val="150"/>
              <w:marTop w:val="0"/>
              <w:marBottom w:val="0"/>
              <w:divBdr>
                <w:top w:val="none" w:sz="0" w:space="0" w:color="auto"/>
                <w:left w:val="none" w:sz="0" w:space="0" w:color="auto"/>
                <w:bottom w:val="none" w:sz="0" w:space="0" w:color="auto"/>
                <w:right w:val="none" w:sz="0" w:space="0" w:color="auto"/>
              </w:divBdr>
              <w:divsChild>
                <w:div w:id="729351288">
                  <w:marLeft w:val="0"/>
                  <w:marRight w:val="150"/>
                  <w:marTop w:val="45"/>
                  <w:marBottom w:val="0"/>
                  <w:divBdr>
                    <w:top w:val="none" w:sz="0" w:space="0" w:color="auto"/>
                    <w:left w:val="none" w:sz="0" w:space="0" w:color="auto"/>
                    <w:bottom w:val="none" w:sz="0" w:space="0" w:color="auto"/>
                    <w:right w:val="none" w:sz="0" w:space="0" w:color="auto"/>
                  </w:divBdr>
                </w:div>
              </w:divsChild>
            </w:div>
          </w:divsChild>
        </w:div>
        <w:div w:id="1873030823">
          <w:marLeft w:val="0"/>
          <w:marRight w:val="0"/>
          <w:marTop w:val="0"/>
          <w:marBottom w:val="450"/>
          <w:divBdr>
            <w:top w:val="none" w:sz="0" w:space="0" w:color="auto"/>
            <w:left w:val="none" w:sz="0" w:space="0" w:color="auto"/>
            <w:bottom w:val="none" w:sz="0" w:space="0" w:color="auto"/>
            <w:right w:val="none" w:sz="0" w:space="0" w:color="auto"/>
          </w:divBdr>
          <w:divsChild>
            <w:div w:id="1060128036">
              <w:blockQuote w:val="1"/>
              <w:marLeft w:val="720"/>
              <w:marRight w:val="720"/>
              <w:marTop w:val="0"/>
              <w:marBottom w:val="0"/>
              <w:divBdr>
                <w:top w:val="none" w:sz="0" w:space="0" w:color="auto"/>
                <w:left w:val="none" w:sz="0" w:space="0" w:color="auto"/>
                <w:bottom w:val="none" w:sz="0" w:space="0" w:color="auto"/>
                <w:right w:val="none" w:sz="0" w:space="0" w:color="auto"/>
              </w:divBdr>
            </w:div>
            <w:div w:id="568227408">
              <w:blockQuote w:val="1"/>
              <w:marLeft w:val="720"/>
              <w:marRight w:val="720"/>
              <w:marTop w:val="0"/>
              <w:marBottom w:val="0"/>
              <w:divBdr>
                <w:top w:val="none" w:sz="0" w:space="0" w:color="auto"/>
                <w:left w:val="none" w:sz="0" w:space="0" w:color="auto"/>
                <w:bottom w:val="none" w:sz="0" w:space="0" w:color="auto"/>
                <w:right w:val="none" w:sz="0" w:space="0" w:color="auto"/>
              </w:divBdr>
            </w:div>
            <w:div w:id="2107385074">
              <w:blockQuote w:val="1"/>
              <w:marLeft w:val="720"/>
              <w:marRight w:val="720"/>
              <w:marTop w:val="0"/>
              <w:marBottom w:val="0"/>
              <w:divBdr>
                <w:top w:val="none" w:sz="0" w:space="0" w:color="auto"/>
                <w:left w:val="none" w:sz="0" w:space="0" w:color="auto"/>
                <w:bottom w:val="none" w:sz="0" w:space="0" w:color="auto"/>
                <w:right w:val="none" w:sz="0" w:space="0" w:color="auto"/>
              </w:divBdr>
            </w:div>
          </w:divsChild>
        </w:div>
      </w:divsChild>
    </w:div>
    <w:div w:id="1244412473">
      <w:bodyDiv w:val="1"/>
      <w:marLeft w:val="0"/>
      <w:marRight w:val="0"/>
      <w:marTop w:val="0"/>
      <w:marBottom w:val="0"/>
      <w:divBdr>
        <w:top w:val="none" w:sz="0" w:space="0" w:color="auto"/>
        <w:left w:val="none" w:sz="0" w:space="0" w:color="auto"/>
        <w:bottom w:val="none" w:sz="0" w:space="0" w:color="auto"/>
        <w:right w:val="none" w:sz="0" w:space="0" w:color="auto"/>
      </w:divBdr>
      <w:divsChild>
        <w:div w:id="629363689">
          <w:marLeft w:val="0"/>
          <w:marRight w:val="0"/>
          <w:marTop w:val="0"/>
          <w:marBottom w:val="75"/>
          <w:divBdr>
            <w:top w:val="none" w:sz="0" w:space="0" w:color="auto"/>
            <w:left w:val="none" w:sz="0" w:space="0" w:color="auto"/>
            <w:bottom w:val="dotted" w:sz="6" w:space="0" w:color="CCCCCC"/>
            <w:right w:val="none" w:sz="0" w:space="0" w:color="auto"/>
          </w:divBdr>
          <w:divsChild>
            <w:div w:id="640771984">
              <w:marLeft w:val="0"/>
              <w:marRight w:val="0"/>
              <w:marTop w:val="0"/>
              <w:marBottom w:val="0"/>
              <w:divBdr>
                <w:top w:val="none" w:sz="0" w:space="0" w:color="auto"/>
                <w:left w:val="none" w:sz="0" w:space="0" w:color="auto"/>
                <w:bottom w:val="none" w:sz="0" w:space="0" w:color="auto"/>
                <w:right w:val="none" w:sz="0" w:space="0" w:color="auto"/>
              </w:divBdr>
            </w:div>
          </w:divsChild>
        </w:div>
        <w:div w:id="1703165675">
          <w:marLeft w:val="0"/>
          <w:marRight w:val="0"/>
          <w:marTop w:val="0"/>
          <w:marBottom w:val="0"/>
          <w:divBdr>
            <w:top w:val="none" w:sz="0" w:space="0" w:color="auto"/>
            <w:left w:val="none" w:sz="0" w:space="0" w:color="auto"/>
            <w:bottom w:val="none" w:sz="0" w:space="0" w:color="auto"/>
            <w:right w:val="none" w:sz="0" w:space="0" w:color="auto"/>
          </w:divBdr>
          <w:divsChild>
            <w:div w:id="766198746">
              <w:marLeft w:val="0"/>
              <w:marRight w:val="0"/>
              <w:marTop w:val="0"/>
              <w:marBottom w:val="0"/>
              <w:divBdr>
                <w:top w:val="none" w:sz="0" w:space="0" w:color="auto"/>
                <w:left w:val="none" w:sz="0" w:space="0" w:color="auto"/>
                <w:bottom w:val="none" w:sz="0" w:space="0" w:color="auto"/>
                <w:right w:val="none" w:sz="0" w:space="0" w:color="auto"/>
              </w:divBdr>
            </w:div>
            <w:div w:id="213858121">
              <w:marLeft w:val="0"/>
              <w:marRight w:val="0"/>
              <w:marTop w:val="0"/>
              <w:marBottom w:val="0"/>
              <w:divBdr>
                <w:top w:val="none" w:sz="0" w:space="0" w:color="auto"/>
                <w:left w:val="none" w:sz="0" w:space="0" w:color="auto"/>
                <w:bottom w:val="none" w:sz="0" w:space="0" w:color="auto"/>
                <w:right w:val="none" w:sz="0" w:space="0" w:color="auto"/>
              </w:divBdr>
            </w:div>
            <w:div w:id="344599910">
              <w:marLeft w:val="0"/>
              <w:marRight w:val="0"/>
              <w:marTop w:val="0"/>
              <w:marBottom w:val="0"/>
              <w:divBdr>
                <w:top w:val="none" w:sz="0" w:space="0" w:color="auto"/>
                <w:left w:val="none" w:sz="0" w:space="0" w:color="auto"/>
                <w:bottom w:val="none" w:sz="0" w:space="0" w:color="auto"/>
                <w:right w:val="none" w:sz="0" w:space="0" w:color="auto"/>
              </w:divBdr>
            </w:div>
            <w:div w:id="625699802">
              <w:marLeft w:val="0"/>
              <w:marRight w:val="0"/>
              <w:marTop w:val="0"/>
              <w:marBottom w:val="0"/>
              <w:divBdr>
                <w:top w:val="none" w:sz="0" w:space="0" w:color="auto"/>
                <w:left w:val="none" w:sz="0" w:space="0" w:color="auto"/>
                <w:bottom w:val="none" w:sz="0" w:space="0" w:color="auto"/>
                <w:right w:val="none" w:sz="0" w:space="0" w:color="auto"/>
              </w:divBdr>
            </w:div>
            <w:div w:id="528763664">
              <w:marLeft w:val="0"/>
              <w:marRight w:val="0"/>
              <w:marTop w:val="0"/>
              <w:marBottom w:val="0"/>
              <w:divBdr>
                <w:top w:val="none" w:sz="0" w:space="0" w:color="auto"/>
                <w:left w:val="none" w:sz="0" w:space="0" w:color="auto"/>
                <w:bottom w:val="none" w:sz="0" w:space="0" w:color="auto"/>
                <w:right w:val="none" w:sz="0" w:space="0" w:color="auto"/>
              </w:divBdr>
            </w:div>
            <w:div w:id="97853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237218">
      <w:bodyDiv w:val="1"/>
      <w:marLeft w:val="0"/>
      <w:marRight w:val="0"/>
      <w:marTop w:val="0"/>
      <w:marBottom w:val="0"/>
      <w:divBdr>
        <w:top w:val="none" w:sz="0" w:space="0" w:color="auto"/>
        <w:left w:val="none" w:sz="0" w:space="0" w:color="auto"/>
        <w:bottom w:val="none" w:sz="0" w:space="0" w:color="auto"/>
        <w:right w:val="none" w:sz="0" w:space="0" w:color="auto"/>
      </w:divBdr>
      <w:divsChild>
        <w:div w:id="416830739">
          <w:marLeft w:val="0"/>
          <w:marRight w:val="0"/>
          <w:marTop w:val="0"/>
          <w:marBottom w:val="450"/>
          <w:divBdr>
            <w:top w:val="single" w:sz="6" w:space="11" w:color="EEEEEE"/>
            <w:left w:val="none" w:sz="0" w:space="0" w:color="auto"/>
            <w:bottom w:val="single" w:sz="6" w:space="11" w:color="EEEEEE"/>
            <w:right w:val="none" w:sz="0" w:space="0" w:color="auto"/>
          </w:divBdr>
          <w:divsChild>
            <w:div w:id="857548329">
              <w:marLeft w:val="0"/>
              <w:marRight w:val="0"/>
              <w:marTop w:val="0"/>
              <w:marBottom w:val="0"/>
              <w:divBdr>
                <w:top w:val="none" w:sz="0" w:space="0" w:color="auto"/>
                <w:left w:val="none" w:sz="0" w:space="0" w:color="auto"/>
                <w:bottom w:val="none" w:sz="0" w:space="0" w:color="auto"/>
                <w:right w:val="none" w:sz="0" w:space="0" w:color="auto"/>
              </w:divBdr>
              <w:divsChild>
                <w:div w:id="956792051">
                  <w:marLeft w:val="0"/>
                  <w:marRight w:val="300"/>
                  <w:marTop w:val="0"/>
                  <w:marBottom w:val="0"/>
                  <w:divBdr>
                    <w:top w:val="none" w:sz="0" w:space="0" w:color="auto"/>
                    <w:left w:val="none" w:sz="0" w:space="0" w:color="auto"/>
                    <w:bottom w:val="none" w:sz="0" w:space="0" w:color="auto"/>
                    <w:right w:val="none" w:sz="0" w:space="0" w:color="auto"/>
                  </w:divBdr>
                </w:div>
                <w:div w:id="1076706566">
                  <w:marLeft w:val="0"/>
                  <w:marRight w:val="0"/>
                  <w:marTop w:val="0"/>
                  <w:marBottom w:val="0"/>
                  <w:divBdr>
                    <w:top w:val="none" w:sz="0" w:space="0" w:color="auto"/>
                    <w:left w:val="none" w:sz="0" w:space="0" w:color="auto"/>
                    <w:bottom w:val="none" w:sz="0" w:space="0" w:color="auto"/>
                    <w:right w:val="none" w:sz="0" w:space="0" w:color="auto"/>
                  </w:divBdr>
                  <w:divsChild>
                    <w:div w:id="531648051">
                      <w:marLeft w:val="0"/>
                      <w:marRight w:val="0"/>
                      <w:marTop w:val="0"/>
                      <w:marBottom w:val="120"/>
                      <w:divBdr>
                        <w:top w:val="none" w:sz="0" w:space="0" w:color="auto"/>
                        <w:left w:val="none" w:sz="0" w:space="0" w:color="auto"/>
                        <w:bottom w:val="none" w:sz="0" w:space="0" w:color="auto"/>
                        <w:right w:val="none" w:sz="0" w:space="0" w:color="auto"/>
                      </w:divBdr>
                    </w:div>
                    <w:div w:id="442462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119524">
              <w:marLeft w:val="0"/>
              <w:marRight w:val="150"/>
              <w:marTop w:val="0"/>
              <w:marBottom w:val="0"/>
              <w:divBdr>
                <w:top w:val="none" w:sz="0" w:space="0" w:color="auto"/>
                <w:left w:val="none" w:sz="0" w:space="0" w:color="auto"/>
                <w:bottom w:val="none" w:sz="0" w:space="0" w:color="auto"/>
                <w:right w:val="none" w:sz="0" w:space="0" w:color="auto"/>
              </w:divBdr>
              <w:divsChild>
                <w:div w:id="1972200183">
                  <w:marLeft w:val="0"/>
                  <w:marRight w:val="150"/>
                  <w:marTop w:val="45"/>
                  <w:marBottom w:val="0"/>
                  <w:divBdr>
                    <w:top w:val="none" w:sz="0" w:space="0" w:color="auto"/>
                    <w:left w:val="none" w:sz="0" w:space="0" w:color="auto"/>
                    <w:bottom w:val="none" w:sz="0" w:space="0" w:color="auto"/>
                    <w:right w:val="none" w:sz="0" w:space="0" w:color="auto"/>
                  </w:divBdr>
                </w:div>
              </w:divsChild>
            </w:div>
          </w:divsChild>
        </w:div>
        <w:div w:id="1942834858">
          <w:marLeft w:val="0"/>
          <w:marRight w:val="0"/>
          <w:marTop w:val="0"/>
          <w:marBottom w:val="450"/>
          <w:divBdr>
            <w:top w:val="none" w:sz="0" w:space="0" w:color="auto"/>
            <w:left w:val="none" w:sz="0" w:space="0" w:color="auto"/>
            <w:bottom w:val="none" w:sz="0" w:space="0" w:color="auto"/>
            <w:right w:val="none" w:sz="0" w:space="0" w:color="auto"/>
          </w:divBdr>
          <w:divsChild>
            <w:div w:id="1238400915">
              <w:blockQuote w:val="1"/>
              <w:marLeft w:val="720"/>
              <w:marRight w:val="720"/>
              <w:marTop w:val="0"/>
              <w:marBottom w:val="0"/>
              <w:divBdr>
                <w:top w:val="none" w:sz="0" w:space="0" w:color="auto"/>
                <w:left w:val="none" w:sz="0" w:space="0" w:color="auto"/>
                <w:bottom w:val="none" w:sz="0" w:space="0" w:color="auto"/>
                <w:right w:val="none" w:sz="0" w:space="0" w:color="auto"/>
              </w:divBdr>
            </w:div>
            <w:div w:id="1608389136">
              <w:blockQuote w:val="1"/>
              <w:marLeft w:val="720"/>
              <w:marRight w:val="720"/>
              <w:marTop w:val="0"/>
              <w:marBottom w:val="0"/>
              <w:divBdr>
                <w:top w:val="none" w:sz="0" w:space="0" w:color="auto"/>
                <w:left w:val="none" w:sz="0" w:space="0" w:color="auto"/>
                <w:bottom w:val="none" w:sz="0" w:space="0" w:color="auto"/>
                <w:right w:val="none" w:sz="0" w:space="0" w:color="auto"/>
              </w:divBdr>
            </w:div>
            <w:div w:id="135416450">
              <w:blockQuote w:val="1"/>
              <w:marLeft w:val="720"/>
              <w:marRight w:val="72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erohedge.com/users/tyler-durden" TargetMode="External"/><Relationship Id="rId13" Type="http://schemas.openxmlformats.org/officeDocument/2006/relationships/hyperlink" Target="http://www.tandfonline.com/doi/abs/10.1080/09592299708406035"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independent.co.uk/voices/commentators/valeacutery-giscard-destaing-the-eu-treaty-is-the-same-as-the-constitution-398286.html" TargetMode="External"/><Relationship Id="rId17" Type="http://schemas.openxmlformats.org/officeDocument/2006/relationships/hyperlink" Target="http://www.telegraph.co.uk/news/worldnews/europe/1356047/Euro-federalists-financed-by-US-spy-chiefs.html" TargetMode="External"/><Relationship Id="rId2" Type="http://schemas.openxmlformats.org/officeDocument/2006/relationships/styles" Target="styles.xml"/><Relationship Id="rId16" Type="http://schemas.openxmlformats.org/officeDocument/2006/relationships/hyperlink" Target="http://www.telegraph.co.uk/business/2016/06/12/brexit-vote-is-about-the-supremacy-of-parliament-and-nothing-els/" TargetMode="External"/><Relationship Id="rId1" Type="http://schemas.openxmlformats.org/officeDocument/2006/relationships/numbering" Target="numbering.xml"/><Relationship Id="rId6" Type="http://schemas.openxmlformats.org/officeDocument/2006/relationships/hyperlink" Target="http://www.zerohedge.com/users/tyler-durden" TargetMode="External"/><Relationship Id="rId11" Type="http://schemas.openxmlformats.org/officeDocument/2006/relationships/hyperlink" Target="http://www.euractiv.com/section/eu-priorities-2020/news/merkel-calls-for-political-union-to-save-the-euro/" TargetMode="External"/><Relationship Id="rId5" Type="http://schemas.openxmlformats.org/officeDocument/2006/relationships/hyperlink" Target="http://www.zerohedge.com/news/2016-06-22/who-european-movement-and-why-answer-may-change-how-you-vote-brexit" TargetMode="External"/><Relationship Id="rId15" Type="http://schemas.openxmlformats.org/officeDocument/2006/relationships/hyperlink" Target="https://professorwerner.wordpress.com/2016/06/21/eu-basics-your-guide-to-the-uk-referendum-on-eu-membership/" TargetMode="External"/><Relationship Id="rId10" Type="http://schemas.openxmlformats.org/officeDocument/2006/relationships/hyperlink" Target="https://ec.europa.eu/priorities/publications/five-presidents-report-completing-europes-economic-and-monetary-union_en"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professorwerner.wordpress.com/2016/06/21/eu-basics-your-guide-to-the-uk-referendum-on-eu-membership/" TargetMode="External"/><Relationship Id="rId14" Type="http://schemas.openxmlformats.org/officeDocument/2006/relationships/hyperlink" Target="http://www.telegraph.co.uk/news/worldnews/europe/1356047/Euro-federalists-financed-by-US-spy-chief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79</TotalTime>
  <Pages>1</Pages>
  <Words>3450</Words>
  <Characters>19665</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23069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dc:creator>
  <cp:keywords/>
  <dc:description/>
  <cp:lastModifiedBy>Fred</cp:lastModifiedBy>
  <cp:revision>6</cp:revision>
  <dcterms:created xsi:type="dcterms:W3CDTF">2016-06-24T14:10:00Z</dcterms:created>
  <dcterms:modified xsi:type="dcterms:W3CDTF">2016-06-24T16:04:00Z</dcterms:modified>
</cp:coreProperties>
</file>